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FC3770" w:rsidRPr="00FC3770" w:rsidTr="00FC377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C3770" w:rsidRPr="00FC377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Arial" w:eastAsia="Times New Roman" w:hAnsi="Arial" w:cs="Arial"/>
                      <w:lang w:eastAsia="tr-TR"/>
                    </w:rPr>
                    <w:t>22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3770" w:rsidRPr="00FC3770" w:rsidRDefault="00FC3770" w:rsidP="00FC3770">
                  <w:pPr>
                    <w:spacing w:after="0" w:line="240" w:lineRule="atLeast"/>
                    <w:jc w:val="center"/>
                    <w:rPr>
                      <w:rFonts w:ascii="Times New Roman" w:eastAsia="Times New Roman" w:hAnsi="Times New Roman" w:cs="Times New Roman"/>
                      <w:lang w:eastAsia="tr-TR"/>
                    </w:rPr>
                  </w:pPr>
                  <w:r w:rsidRPr="00FC3770">
                    <w:rPr>
                      <w:rFonts w:ascii="Palatino Linotype" w:eastAsia="Times New Roman" w:hAnsi="Palatino Linotype" w:cs="Times New Roman"/>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3770" w:rsidRPr="00FC3770" w:rsidRDefault="00FC3770" w:rsidP="00FC3770">
                  <w:pPr>
                    <w:spacing w:before="100" w:beforeAutospacing="1" w:after="100" w:afterAutospacing="1" w:line="240" w:lineRule="auto"/>
                    <w:jc w:val="right"/>
                    <w:rPr>
                      <w:rFonts w:ascii="Times New Roman" w:eastAsia="Times New Roman" w:hAnsi="Times New Roman" w:cs="Times New Roman"/>
                      <w:lang w:eastAsia="tr-TR"/>
                    </w:rPr>
                  </w:pPr>
                  <w:r w:rsidRPr="00FC3770">
                    <w:rPr>
                      <w:rFonts w:ascii="Arial" w:eastAsia="Times New Roman" w:hAnsi="Arial" w:cs="Arial"/>
                      <w:lang w:eastAsia="tr-TR"/>
                    </w:rPr>
                    <w:t>Sayı : 30015</w:t>
                  </w:r>
                </w:p>
              </w:tc>
            </w:tr>
            <w:tr w:rsidR="00FC3770" w:rsidRPr="00FC3770">
              <w:trPr>
                <w:trHeight w:val="480"/>
                <w:jc w:val="center"/>
              </w:trPr>
              <w:tc>
                <w:tcPr>
                  <w:tcW w:w="8789" w:type="dxa"/>
                  <w:gridSpan w:val="3"/>
                  <w:tcMar>
                    <w:top w:w="0" w:type="dxa"/>
                    <w:left w:w="108" w:type="dxa"/>
                    <w:bottom w:w="0" w:type="dxa"/>
                    <w:right w:w="108" w:type="dxa"/>
                  </w:tcMar>
                  <w:vAlign w:val="center"/>
                  <w:hideMark/>
                </w:tcPr>
                <w:p w:rsidR="00FC3770" w:rsidRPr="00FC3770" w:rsidRDefault="00FC3770" w:rsidP="00FC3770">
                  <w:pPr>
                    <w:spacing w:before="100" w:beforeAutospacing="1" w:after="100" w:afterAutospacing="1" w:line="240" w:lineRule="auto"/>
                    <w:jc w:val="center"/>
                    <w:rPr>
                      <w:rFonts w:ascii="Times New Roman" w:eastAsia="Times New Roman" w:hAnsi="Times New Roman" w:cs="Times New Roman"/>
                      <w:lang w:eastAsia="tr-TR"/>
                    </w:rPr>
                  </w:pPr>
                  <w:r w:rsidRPr="00FC3770">
                    <w:rPr>
                      <w:rFonts w:ascii="Arial" w:eastAsia="Times New Roman" w:hAnsi="Arial" w:cs="Arial"/>
                      <w:b/>
                      <w:bCs/>
                      <w:color w:val="000080"/>
                      <w:lang w:eastAsia="tr-TR"/>
                    </w:rPr>
                    <w:t>YÖNETMELİK</w:t>
                  </w:r>
                </w:p>
              </w:tc>
            </w:tr>
            <w:tr w:rsidR="00FC3770" w:rsidRPr="00FC3770">
              <w:trPr>
                <w:trHeight w:val="480"/>
                <w:jc w:val="center"/>
              </w:trPr>
              <w:tc>
                <w:tcPr>
                  <w:tcW w:w="8789" w:type="dxa"/>
                  <w:gridSpan w:val="3"/>
                  <w:tcMar>
                    <w:top w:w="0" w:type="dxa"/>
                    <w:left w:w="108" w:type="dxa"/>
                    <w:bottom w:w="0" w:type="dxa"/>
                    <w:right w:w="108" w:type="dxa"/>
                  </w:tcMar>
                  <w:vAlign w:val="center"/>
                  <w:hideMark/>
                </w:tcPr>
                <w:p w:rsidR="00FC3770" w:rsidRPr="00FC3770" w:rsidRDefault="00FC3770" w:rsidP="00FC3770">
                  <w:pPr>
                    <w:spacing w:after="0" w:line="240" w:lineRule="atLeast"/>
                    <w:ind w:firstLine="566"/>
                    <w:jc w:val="both"/>
                    <w:rPr>
                      <w:rFonts w:ascii="Times New Roman" w:eastAsia="Times New Roman" w:hAnsi="Times New Roman" w:cs="Times New Roman"/>
                      <w:u w:val="single"/>
                      <w:lang w:eastAsia="tr-TR"/>
                    </w:rPr>
                  </w:pPr>
                  <w:r w:rsidRPr="00FC3770">
                    <w:rPr>
                      <w:rFonts w:ascii="Times New Roman" w:eastAsia="Times New Roman" w:hAnsi="Times New Roman" w:cs="Times New Roman"/>
                      <w:u w:val="single"/>
                      <w:lang w:eastAsia="tr-TR"/>
                    </w:rPr>
                    <w:t>Sağlık Bakanlığından:</w:t>
                  </w:r>
                </w:p>
                <w:p w:rsidR="00FC3770" w:rsidRPr="00FC3770" w:rsidRDefault="00FC3770" w:rsidP="00FC3770">
                  <w:pPr>
                    <w:spacing w:before="56" w:after="0" w:line="240" w:lineRule="atLeast"/>
                    <w:jc w:val="center"/>
                    <w:rPr>
                      <w:rFonts w:ascii="Times New Roman" w:eastAsia="Times New Roman" w:hAnsi="Times New Roman" w:cs="Times New Roman"/>
                      <w:b/>
                      <w:bCs/>
                      <w:lang w:eastAsia="tr-TR"/>
                    </w:rPr>
                  </w:pPr>
                  <w:r w:rsidRPr="00FC3770">
                    <w:rPr>
                      <w:rFonts w:ascii="Times New Roman" w:eastAsia="Times New Roman" w:hAnsi="Times New Roman" w:cs="Times New Roman"/>
                      <w:b/>
                      <w:bCs/>
                      <w:lang w:eastAsia="tr-TR"/>
                    </w:rPr>
                    <w:t>ÖZEL HASTANELER YÖNETMELİĞİNDE DEĞİŞİKLİK</w:t>
                  </w:r>
                </w:p>
                <w:p w:rsidR="00FC3770" w:rsidRPr="00FC3770" w:rsidRDefault="00FC3770" w:rsidP="00FC3770">
                  <w:pPr>
                    <w:spacing w:after="170" w:line="240" w:lineRule="atLeast"/>
                    <w:jc w:val="center"/>
                    <w:rPr>
                      <w:rFonts w:ascii="Times New Roman" w:eastAsia="Times New Roman" w:hAnsi="Times New Roman" w:cs="Times New Roman"/>
                      <w:b/>
                      <w:bCs/>
                      <w:lang w:eastAsia="tr-TR"/>
                    </w:rPr>
                  </w:pPr>
                  <w:r w:rsidRPr="00FC3770">
                    <w:rPr>
                      <w:rFonts w:ascii="Times New Roman" w:eastAsia="Times New Roman" w:hAnsi="Times New Roman" w:cs="Times New Roman"/>
                      <w:b/>
                      <w:bCs/>
                      <w:lang w:eastAsia="tr-TR"/>
                    </w:rPr>
                    <w:t>YAPILMASINA DAİR YÖNETMELİK</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1 – </w:t>
                  </w:r>
                  <w:r w:rsidRPr="00FC3770">
                    <w:rPr>
                      <w:rFonts w:ascii="Times New Roman" w:eastAsia="Times New Roman" w:hAnsi="Times New Roman" w:cs="Times New Roman"/>
                      <w:lang w:eastAsia="tr-TR"/>
                    </w:rPr>
                    <w:t xml:space="preserve">27/3/2002 tarihli ve 24708 sayılı Resmî </w:t>
                  </w:r>
                  <w:proofErr w:type="spellStart"/>
                  <w:r w:rsidRPr="00FC3770">
                    <w:rPr>
                      <w:rFonts w:ascii="Times New Roman" w:eastAsia="Times New Roman" w:hAnsi="Times New Roman" w:cs="Times New Roman"/>
                      <w:lang w:eastAsia="tr-TR"/>
                    </w:rPr>
                    <w:t>Gazete’de</w:t>
                  </w:r>
                  <w:proofErr w:type="spellEnd"/>
                  <w:r w:rsidRPr="00FC3770">
                    <w:rPr>
                      <w:rFonts w:ascii="Times New Roman" w:eastAsia="Times New Roman" w:hAnsi="Times New Roman" w:cs="Times New Roman"/>
                      <w:lang w:eastAsia="tr-TR"/>
                    </w:rPr>
                    <w:t xml:space="preserve"> yayımlanan Özel Hastaneler Yönetmeliğinin ikinci bölüm başlığındaki “ile Kadro Devri” ibaresi yürürlükten kaldırılmıştır.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2 – </w:t>
                  </w:r>
                  <w:r w:rsidRPr="00FC3770">
                    <w:rPr>
                      <w:rFonts w:ascii="Times New Roman" w:eastAsia="Times New Roman" w:hAnsi="Times New Roman" w:cs="Times New Roman"/>
                      <w:lang w:eastAsia="tr-TR"/>
                    </w:rPr>
                    <w:t>Aynı Yönetmeliğin 5 inci maddesinin ikinci fıkrası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“Özel hastanelerin gözlem yatakları hariç en az yüz hasta yataklı açılmasına izin verilir. Ayrıca, yoğun bakım yatak sayısı ile kuvöz sayılarının toplamı, toplam hasta yatak sayısının yüzde 30’unu geçemez.”</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3 –</w:t>
                  </w:r>
                  <w:r w:rsidRPr="00FC3770">
                    <w:rPr>
                      <w:rFonts w:ascii="Times New Roman" w:eastAsia="Times New Roman" w:hAnsi="Times New Roman" w:cs="Times New Roman"/>
                      <w:lang w:eastAsia="tr-TR"/>
                    </w:rPr>
                    <w:t> Aynı Yönetmeliğin 6 </w:t>
                  </w:r>
                  <w:proofErr w:type="spellStart"/>
                  <w:r w:rsidRPr="00FC3770">
                    <w:rPr>
                      <w:rFonts w:ascii="Times New Roman" w:eastAsia="Times New Roman" w:hAnsi="Times New Roman" w:cs="Times New Roman"/>
                      <w:lang w:eastAsia="tr-TR"/>
                    </w:rPr>
                    <w:t>ncı</w:t>
                  </w:r>
                  <w:proofErr w:type="spellEnd"/>
                  <w:r w:rsidRPr="00FC3770">
                    <w:rPr>
                      <w:rFonts w:ascii="Times New Roman" w:eastAsia="Times New Roman" w:hAnsi="Times New Roman" w:cs="Times New Roman"/>
                      <w:lang w:eastAsia="tr-TR"/>
                    </w:rPr>
                    <w:t> maddesinin dördüncü fıkrası yürürlükten kaldırılmıştır.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4 –</w:t>
                  </w:r>
                  <w:r w:rsidRPr="00FC3770">
                    <w:rPr>
                      <w:rFonts w:ascii="Times New Roman" w:eastAsia="Times New Roman" w:hAnsi="Times New Roman" w:cs="Times New Roman"/>
                      <w:lang w:eastAsia="tr-TR"/>
                    </w:rPr>
                    <w:t> Aynı Yönetmeliğin 7 </w:t>
                  </w:r>
                  <w:proofErr w:type="spellStart"/>
                  <w:r w:rsidRPr="00FC3770">
                    <w:rPr>
                      <w:rFonts w:ascii="Times New Roman" w:eastAsia="Times New Roman" w:hAnsi="Times New Roman" w:cs="Times New Roman"/>
                      <w:lang w:eastAsia="tr-TR"/>
                    </w:rPr>
                    <w:t>nci</w:t>
                  </w:r>
                  <w:proofErr w:type="spellEnd"/>
                  <w:r w:rsidRPr="00FC3770">
                    <w:rPr>
                      <w:rFonts w:ascii="Times New Roman" w:eastAsia="Times New Roman" w:hAnsi="Times New Roman" w:cs="Times New Roman"/>
                      <w:lang w:eastAsia="tr-TR"/>
                    </w:rPr>
                    <w:t> maddesi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w:t>
                  </w:r>
                  <w:r w:rsidRPr="00FC3770">
                    <w:rPr>
                      <w:rFonts w:ascii="Times New Roman" w:eastAsia="Times New Roman" w:hAnsi="Times New Roman" w:cs="Times New Roman"/>
                      <w:b/>
                      <w:bCs/>
                      <w:lang w:eastAsia="tr-TR"/>
                    </w:rPr>
                    <w:t>MADDE 7 – </w:t>
                  </w:r>
                  <w:r w:rsidRPr="00FC3770">
                    <w:rPr>
                      <w:rFonts w:ascii="Times New Roman" w:eastAsia="Times New Roman" w:hAnsi="Times New Roman" w:cs="Times New Roman"/>
                      <w:lang w:eastAsia="tr-TR"/>
                    </w:rPr>
                    <w:t>Özel hastanelerin kadroları, Sağlık Kuruluşları Yönetim Sistemine, Bakanlıkça elektronik ortamda kaydedilir. Mesul müdür, bu sistem üzerinden hastanenin her bir uzmanlık dalı için toplam kadrosunu, kullanabileceği kadrosunu ve aktif çalışanını takip eder, hekim ayrılış ve başlayış tekliflerini bu sistem üzerinden yapar ve çalışma belgelerini düzenler.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Bakanlıkça yapılacak uzman hekim planlaması çerçevesinde ilan edilecek dönemlerde ve belirlenen uzmanlık dallarına göre özel hastanelere ek kadro verilebilir. Bu kadrolar, kamu ve özel sağlık kurum ve kuruluşlarında uzmanlık dallarına göre mevcut uzman hekim sayıları, bunların kamu ve özel sektördeki dağılımları, özel hastanelerin yatak sayıları ve doluluk oranları, ameliyathane, yoğun bakım ve özellikli üniteleri ile bu birimlerin kullanım durumları, ilgili alanda ve bölgedeki ihtiyaç çerçevesinde ve hizmet biriminin devamlılığı için gerekli asgari kadro sayıları dikkate alınarak, Bakanlıkça belirlenir. Ek kadroların dağıtımına ilişkin usul ve esaslar ilan metninde ayrıca belirtilir.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İlan edilecek dönemlerde özel hastanelere verilecek ek kadrolar, Bakanlıkça elektronik sistemde tanımlanır ve hekim başlatma talebi mesul müdür tarafından sistem üzerinden yapılır. Hekim başlatma talebi uygun bulunanların çalışma belgesi müdürlükçe onaylanır.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Bakanlık tarafından ilan edilecek uzmanlık dallarından olmak üzere bu kadrolar için belirlenen </w:t>
                  </w:r>
                  <w:proofErr w:type="spellStart"/>
                  <w:r w:rsidRPr="00FC3770">
                    <w:rPr>
                      <w:rFonts w:ascii="Times New Roman" w:eastAsia="Times New Roman" w:hAnsi="Times New Roman" w:cs="Times New Roman"/>
                      <w:lang w:eastAsia="tr-TR"/>
                    </w:rPr>
                    <w:t>kriterlereuygun</w:t>
                  </w:r>
                  <w:proofErr w:type="spellEnd"/>
                  <w:r w:rsidRPr="00FC3770">
                    <w:rPr>
                      <w:rFonts w:ascii="Times New Roman" w:eastAsia="Times New Roman" w:hAnsi="Times New Roman" w:cs="Times New Roman"/>
                      <w:lang w:eastAsia="tr-TR"/>
                    </w:rPr>
                    <w:t xml:space="preserve"> olmak kaydıyla ve özel hastanenin bildireceği kadro iptal edilerek Bakanlıkça kadro değişimi yapılır.”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5 – </w:t>
                  </w:r>
                  <w:r w:rsidRPr="00FC3770">
                    <w:rPr>
                      <w:rFonts w:ascii="Times New Roman" w:eastAsia="Times New Roman" w:hAnsi="Times New Roman" w:cs="Times New Roman"/>
                      <w:lang w:eastAsia="tr-TR"/>
                    </w:rPr>
                    <w:t>Aynı Yönetmeliğin 8 inci maddesinin birinci fıkrasının (ç) bendi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“ç) Ulaşım şartları, ulaşım noktaları açısından uygun ve ulaşılabilir olduğunun yetkili kurum tarafından belgelenmesi,”</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6 – </w:t>
                  </w:r>
                  <w:r w:rsidRPr="00FC3770">
                    <w:rPr>
                      <w:rFonts w:ascii="Times New Roman" w:eastAsia="Times New Roman" w:hAnsi="Times New Roman" w:cs="Times New Roman"/>
                      <w:lang w:eastAsia="tr-TR"/>
                    </w:rPr>
                    <w:t>Aynı Yönetmeliğin 9 uncu maddesinin dördüncü fıkrasının (b) bendi yürürlükten kaldırılmış ve (ç) bendindeki “ilave” ibaresi “ek” olarak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7 – </w:t>
                  </w:r>
                  <w:r w:rsidRPr="00FC3770">
                    <w:rPr>
                      <w:rFonts w:ascii="Times New Roman" w:eastAsia="Times New Roman" w:hAnsi="Times New Roman" w:cs="Times New Roman"/>
                      <w:lang w:eastAsia="tr-TR"/>
                    </w:rPr>
                    <w:t>Aynı Yönetmeliğin 13 üncü maddesinin birinci fıkrasında yer alan “hangi tür özel hastane açacaklarını da belirten” ibaresi yürürlükten kaldırılmıştır.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8 –</w:t>
                  </w:r>
                  <w:r w:rsidRPr="00FC3770">
                    <w:rPr>
                      <w:rFonts w:ascii="Times New Roman" w:eastAsia="Times New Roman" w:hAnsi="Times New Roman" w:cs="Times New Roman"/>
                      <w:lang w:eastAsia="tr-TR"/>
                    </w:rPr>
                    <w:t> Aynı Yönetmeliğin 17 </w:t>
                  </w:r>
                  <w:proofErr w:type="spellStart"/>
                  <w:r w:rsidRPr="00FC3770">
                    <w:rPr>
                      <w:rFonts w:ascii="Times New Roman" w:eastAsia="Times New Roman" w:hAnsi="Times New Roman" w:cs="Times New Roman"/>
                      <w:lang w:eastAsia="tr-TR"/>
                    </w:rPr>
                    <w:t>nci</w:t>
                  </w:r>
                  <w:proofErr w:type="spellEnd"/>
                  <w:r w:rsidRPr="00FC3770">
                    <w:rPr>
                      <w:rFonts w:ascii="Times New Roman" w:eastAsia="Times New Roman" w:hAnsi="Times New Roman" w:cs="Times New Roman"/>
                      <w:lang w:eastAsia="tr-TR"/>
                    </w:rPr>
                    <w:t> maddesinin birinci fıkrasının (c) ve (g) bentleri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“c) Özel hastanenin ruhsatlandırılmasından sonra, her türlü personel, bina ve tesis değişikliklerini müdürlüğe bildirmek,”</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“g) Özel hastane bünyesinde kurulması öngörülen ve ilgili mevzuatı çerçevesinde ruhsatlandırılması veya tescili gereken her türlü ünite, birim veya merkezlerle ilgili ruhsatlandırma işlemlerini yürütmek,”</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9 – </w:t>
                  </w:r>
                  <w:r w:rsidRPr="00FC3770">
                    <w:rPr>
                      <w:rFonts w:ascii="Times New Roman" w:eastAsia="Times New Roman" w:hAnsi="Times New Roman" w:cs="Times New Roman"/>
                      <w:lang w:eastAsia="tr-TR"/>
                    </w:rPr>
                    <w:t>Aynı Yönetmeliğin 18 inci maddesinin birinci fıkrası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xml:space="preserve">“Mesul müdürün görevden alınması, istifası, mesul müdürlük şartlarından herhangi birini kaybetmesi veya vefatı gibi hallerde; hastanenin sahibi tarafından, en geç bir ay içerisinde bu </w:t>
                  </w:r>
                  <w:r w:rsidRPr="00FC3770">
                    <w:rPr>
                      <w:rFonts w:ascii="Times New Roman" w:eastAsia="Times New Roman" w:hAnsi="Times New Roman" w:cs="Times New Roman"/>
                      <w:lang w:eastAsia="tr-TR"/>
                    </w:rPr>
                    <w:lastRenderedPageBreak/>
                    <w:t>Yönetmelikte belirtilen şartları taşıyan yeni bir mesul müdür görevlendirilerek gerekli bilgi ve belgeler Müdürlüğe verilir. Yeni mesul müdür adına Müdürlükçe mesul müdürlük belgesi düzenlenir. Bu süre zarfında mesul müdür yardımcısı mesul müdürlük görevini yapar.”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10 – </w:t>
                  </w:r>
                  <w:r w:rsidRPr="00FC3770">
                    <w:rPr>
                      <w:rFonts w:ascii="Times New Roman" w:eastAsia="Times New Roman" w:hAnsi="Times New Roman" w:cs="Times New Roman"/>
                      <w:lang w:eastAsia="tr-TR"/>
                    </w:rPr>
                    <w:t>Aynı Yönetmeliğin 18/A maddesinin birinci fıkrası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“Bu Yönetmeliğin 16 </w:t>
                  </w:r>
                  <w:proofErr w:type="spellStart"/>
                  <w:r w:rsidRPr="00FC3770">
                    <w:rPr>
                      <w:rFonts w:ascii="Times New Roman" w:eastAsia="Times New Roman" w:hAnsi="Times New Roman" w:cs="Times New Roman"/>
                      <w:lang w:eastAsia="tr-TR"/>
                    </w:rPr>
                    <w:t>ncı</w:t>
                  </w:r>
                  <w:proofErr w:type="spellEnd"/>
                  <w:r w:rsidRPr="00FC3770">
                    <w:rPr>
                      <w:rFonts w:ascii="Times New Roman" w:eastAsia="Times New Roman" w:hAnsi="Times New Roman" w:cs="Times New Roman"/>
                      <w:lang w:eastAsia="tr-TR"/>
                    </w:rPr>
                    <w:t> maddesinin ikinci ve üçüncü fıkrasında öngörülen niteliklere sahip olan en az bir tabip, mesul müdür yardımcısı olarak Müdürlüğe bildirilir.”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11 – </w:t>
                  </w:r>
                  <w:r w:rsidRPr="00FC3770">
                    <w:rPr>
                      <w:rFonts w:ascii="Times New Roman" w:eastAsia="Times New Roman" w:hAnsi="Times New Roman" w:cs="Times New Roman"/>
                      <w:lang w:eastAsia="tr-TR"/>
                    </w:rPr>
                    <w:t>Aynı Yönetmeliğin 20 </w:t>
                  </w:r>
                  <w:proofErr w:type="spellStart"/>
                  <w:r w:rsidRPr="00FC3770">
                    <w:rPr>
                      <w:rFonts w:ascii="Times New Roman" w:eastAsia="Times New Roman" w:hAnsi="Times New Roman" w:cs="Times New Roman"/>
                      <w:lang w:eastAsia="tr-TR"/>
                    </w:rPr>
                    <w:t>nci</w:t>
                  </w:r>
                  <w:proofErr w:type="spellEnd"/>
                  <w:r w:rsidRPr="00FC3770">
                    <w:rPr>
                      <w:rFonts w:ascii="Times New Roman" w:eastAsia="Times New Roman" w:hAnsi="Times New Roman" w:cs="Times New Roman"/>
                      <w:lang w:eastAsia="tr-TR"/>
                    </w:rPr>
                    <w:t> maddesinin dördüncü fıkrasındaki “Doğrudan” ibaresi “Yeterli” olarak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12 – </w:t>
                  </w:r>
                  <w:r w:rsidRPr="00FC3770">
                    <w:rPr>
                      <w:rFonts w:ascii="Times New Roman" w:eastAsia="Times New Roman" w:hAnsi="Times New Roman" w:cs="Times New Roman"/>
                      <w:lang w:eastAsia="tr-TR"/>
                    </w:rPr>
                    <w:t>Aynı Yönetmeliğin 20/A maddesinin ikinci fıkrası aşağıdaki şekilde değiştirilmiş, üçüncü fıkrasının (b) bendindeki “doğum masaları” ibaresinden sonra gelmek üzere “,anne uyum odası” ve (f) bendindeki “diyaliz” ibaresinden sonra gelmek üzere “ve uyku” ibaresi eklenmiştir.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“Yoğun bakım yatakları ve yeni doğan kuvözler hasta yatak sayısına dâhil edilir.”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13 –</w:t>
                  </w:r>
                  <w:r w:rsidRPr="00FC3770">
                    <w:rPr>
                      <w:rFonts w:ascii="Times New Roman" w:eastAsia="Times New Roman" w:hAnsi="Times New Roman" w:cs="Times New Roman"/>
                      <w:lang w:eastAsia="tr-TR"/>
                    </w:rPr>
                    <w:t> Aynı Yönetmeliğin 22 </w:t>
                  </w:r>
                  <w:proofErr w:type="spellStart"/>
                  <w:r w:rsidRPr="00FC3770">
                    <w:rPr>
                      <w:rFonts w:ascii="Times New Roman" w:eastAsia="Times New Roman" w:hAnsi="Times New Roman" w:cs="Times New Roman"/>
                      <w:lang w:eastAsia="tr-TR"/>
                    </w:rPr>
                    <w:t>nci</w:t>
                  </w:r>
                  <w:proofErr w:type="spellEnd"/>
                  <w:r w:rsidRPr="00FC3770">
                    <w:rPr>
                      <w:rFonts w:ascii="Times New Roman" w:eastAsia="Times New Roman" w:hAnsi="Times New Roman" w:cs="Times New Roman"/>
                      <w:lang w:eastAsia="tr-TR"/>
                    </w:rPr>
                    <w:t> maddesinin birinci fıkrasındaki “hasta odalarında” ibaresinden sonra gelmek üzere “ıslak zeminler hariç olmak üzere” ibaresi eklenmiş ve aynı fıkranın (d) bendindeki “çok yataklı odalar, yatak başına en az on metrekare,” ibaresi yürürlükten kaldırılmıştır.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14 –</w:t>
                  </w:r>
                  <w:r w:rsidRPr="00FC3770">
                    <w:rPr>
                      <w:rFonts w:ascii="Times New Roman" w:eastAsia="Times New Roman" w:hAnsi="Times New Roman" w:cs="Times New Roman"/>
                      <w:lang w:eastAsia="tr-TR"/>
                    </w:rPr>
                    <w:t> Aynı Yönetmeliğin 24 üncü maddesinin birinci fıkrasının (a), (g), (h) ve (ı) bentleri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“a) Cerrahi uzmanlık dallarının gerektirdiği en az iki adet ameliyat salonu ile uyandırma bölümü bulunur. Ancak, belirli bir uzmanlık dalında faaliyet gösteren ve hasta yatak sayısı otuz ve altında olan hastanelerde bir adet ameliyat salonu olabilir.”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“g) Ameliyathanelerde yarı ve tam steril alanlar oluşturulur. Ameliyathane salonları ile koridor ve el yıkama yerinin bulunduğu tam steril alanlarda, pencere ve kapılar dış ortama açılmaz ve bu alanlarda tuvalet bulunmaz. Bu alanlara yarı steril sedye transfer holünden geçilir. Yarı steril alanda; uyandırma, personel dinlenme yeri, kadın ve erkek personel için ayrı ayrı düzenlenmiş giyinme ve soyunma ile tuvalet ve duş mahalleri bulunur. Belirtilen mahaller ön geçiş holüyle steril koridora bağlanır.”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“h) Ameliyathane alanının, hijyenik klima sistemi, </w:t>
                  </w:r>
                  <w:proofErr w:type="spellStart"/>
                  <w:r w:rsidRPr="00FC3770">
                    <w:rPr>
                      <w:rFonts w:ascii="Times New Roman" w:eastAsia="Times New Roman" w:hAnsi="Times New Roman" w:cs="Times New Roman"/>
                      <w:lang w:eastAsia="tr-TR"/>
                    </w:rPr>
                    <w:t>hepa</w:t>
                  </w:r>
                  <w:proofErr w:type="spellEnd"/>
                  <w:r w:rsidRPr="00FC3770">
                    <w:rPr>
                      <w:rFonts w:ascii="Times New Roman" w:eastAsia="Times New Roman" w:hAnsi="Times New Roman" w:cs="Times New Roman"/>
                      <w:lang w:eastAsia="tr-TR"/>
                    </w:rPr>
                    <w:t> filtreli veya muadili bir sistem ile iklimlendirilmesi ve havalandırılması gerekir.”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“ı) Yalnızca dâhili uzmanlık dallarında hizmet verecek olan hastanelerde ameliyathane bulunması zorunlu değildir. Bu şekilde açılan hastanelerde, cerrahi uzmanlık dalı ilavesi, Yönetmelikte belirtilen ameliyathane ve yoğun bakım ile diğer şartların sağlanması durumunda yapılır.”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15 – </w:t>
                  </w:r>
                  <w:r w:rsidRPr="00FC3770">
                    <w:rPr>
                      <w:rFonts w:ascii="Times New Roman" w:eastAsia="Times New Roman" w:hAnsi="Times New Roman" w:cs="Times New Roman"/>
                      <w:lang w:eastAsia="tr-TR"/>
                    </w:rPr>
                    <w:t>Aynı Yönetmeliğin 25 inci maddesinin birinci fıkrasının (a), (b), (c) ve (d) bentleri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“a) Cerrahi veya dâhili uzmanlık dalları için ayrı ayrı olmak üzere yoğun bakım yatağı oluşturulması zorunludur.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 Kardiyoloji uzmanlık dalı için koroner yoğun bakım ünitesi, </w:t>
                  </w:r>
                  <w:proofErr w:type="spellStart"/>
                  <w:r w:rsidRPr="00FC3770">
                    <w:rPr>
                      <w:rFonts w:ascii="Times New Roman" w:eastAsia="Times New Roman" w:hAnsi="Times New Roman" w:cs="Times New Roman"/>
                      <w:lang w:eastAsia="tr-TR"/>
                    </w:rPr>
                    <w:t>kardiyovasküler</w:t>
                  </w:r>
                  <w:proofErr w:type="spellEnd"/>
                  <w:r w:rsidRPr="00FC3770">
                    <w:rPr>
                      <w:rFonts w:ascii="Times New Roman" w:eastAsia="Times New Roman" w:hAnsi="Times New Roman" w:cs="Times New Roman"/>
                      <w:lang w:eastAsia="tr-TR"/>
                    </w:rPr>
                    <w:t> cerrahi uzmanlık dalı için </w:t>
                  </w:r>
                  <w:proofErr w:type="spellStart"/>
                  <w:r w:rsidRPr="00FC3770">
                    <w:rPr>
                      <w:rFonts w:ascii="Times New Roman" w:eastAsia="Times New Roman" w:hAnsi="Times New Roman" w:cs="Times New Roman"/>
                      <w:lang w:eastAsia="tr-TR"/>
                    </w:rPr>
                    <w:t>kardiyovasküler</w:t>
                  </w:r>
                  <w:proofErr w:type="spellEnd"/>
                  <w:r w:rsidRPr="00FC3770">
                    <w:rPr>
                      <w:rFonts w:ascii="Times New Roman" w:eastAsia="Times New Roman" w:hAnsi="Times New Roman" w:cs="Times New Roman"/>
                      <w:lang w:eastAsia="tr-TR"/>
                    </w:rPr>
                    <w:t> cerrahi yoğun bakım ünitesi, çocuk sağlığı ve hastalıkları uzmanlık dalı ile kadın hastalıkları ve doğum uzmanlık dalı için </w:t>
                  </w:r>
                  <w:proofErr w:type="spellStart"/>
                  <w:r w:rsidRPr="00FC3770">
                    <w:rPr>
                      <w:rFonts w:ascii="Times New Roman" w:eastAsia="Times New Roman" w:hAnsi="Times New Roman" w:cs="Times New Roman"/>
                      <w:lang w:eastAsia="tr-TR"/>
                    </w:rPr>
                    <w:t>yenidoğan</w:t>
                  </w:r>
                  <w:proofErr w:type="spellEnd"/>
                  <w:r w:rsidRPr="00FC3770">
                    <w:rPr>
                      <w:rFonts w:ascii="Times New Roman" w:eastAsia="Times New Roman" w:hAnsi="Times New Roman" w:cs="Times New Roman"/>
                      <w:lang w:eastAsia="tr-TR"/>
                    </w:rPr>
                    <w:t> yoğun bakım ünitesi bulunması gerekir. Kardiyoloji uzmanlık dalında kadro dışı geçici statüde hekim veya özel hastanede tek </w:t>
                  </w:r>
                  <w:proofErr w:type="spellStart"/>
                  <w:r w:rsidRPr="00FC3770">
                    <w:rPr>
                      <w:rFonts w:ascii="Times New Roman" w:eastAsia="Times New Roman" w:hAnsi="Times New Roman" w:cs="Times New Roman"/>
                      <w:lang w:eastAsia="tr-TR"/>
                    </w:rPr>
                    <w:t>kardiyovasküler</w:t>
                  </w:r>
                  <w:proofErr w:type="spellEnd"/>
                  <w:r w:rsidRPr="00FC3770">
                    <w:rPr>
                      <w:rFonts w:ascii="Times New Roman" w:eastAsia="Times New Roman" w:hAnsi="Times New Roman" w:cs="Times New Roman"/>
                      <w:lang w:eastAsia="tr-TR"/>
                    </w:rPr>
                    <w:t> cerrahi uzmanı çalıştırılması durumunda koroner yoğun bakım ünitesi ile </w:t>
                  </w:r>
                  <w:proofErr w:type="spellStart"/>
                  <w:r w:rsidRPr="00FC3770">
                    <w:rPr>
                      <w:rFonts w:ascii="Times New Roman" w:eastAsia="Times New Roman" w:hAnsi="Times New Roman" w:cs="Times New Roman"/>
                      <w:lang w:eastAsia="tr-TR"/>
                    </w:rPr>
                    <w:t>kardiyovasküler</w:t>
                  </w:r>
                  <w:proofErr w:type="spellEnd"/>
                  <w:r w:rsidRPr="00FC3770">
                    <w:rPr>
                      <w:rFonts w:ascii="Times New Roman" w:eastAsia="Times New Roman" w:hAnsi="Times New Roman" w:cs="Times New Roman"/>
                      <w:lang w:eastAsia="tr-TR"/>
                    </w:rPr>
                    <w:t> cerrahi yoğun bakım ünitesi kurulması zorunlu değildir. Ancak koroner ve </w:t>
                  </w:r>
                  <w:proofErr w:type="spellStart"/>
                  <w:r w:rsidRPr="00FC3770">
                    <w:rPr>
                      <w:rFonts w:ascii="Times New Roman" w:eastAsia="Times New Roman" w:hAnsi="Times New Roman" w:cs="Times New Roman"/>
                      <w:lang w:eastAsia="tr-TR"/>
                    </w:rPr>
                    <w:t>kardiyovasküler</w:t>
                  </w:r>
                  <w:proofErr w:type="spellEnd"/>
                  <w:r w:rsidRPr="00FC3770">
                    <w:rPr>
                      <w:rFonts w:ascii="Times New Roman" w:eastAsia="Times New Roman" w:hAnsi="Times New Roman" w:cs="Times New Roman"/>
                      <w:lang w:eastAsia="tr-TR"/>
                    </w:rPr>
                    <w:t> cerrahi yoğun bakım takibi ve tedavisi gerektiren durumlarda, ilgili mevzuatına göre işlem yapılır.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c) Yalnızca ağız ve diş sağlığı, göz sağlığı ve hastalıkları ile fizik tedavi ve rehabilitasyon uzmanlık dallarında faaliyet gösteren hastanelerde yoğun bakım bulunması zorunlu değildir.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d) Yeni doğan yoğun bakım ünitesi ile diğer yoğun bakım ünitelerinin doğrudan bağlantılı olmaması gerekir. Yeni doğan yoğun bakım ünitesi ile diğer yoğun bakım ünitelerinin ön geçiş alanları ortak olabilir.”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16 –</w:t>
                  </w:r>
                  <w:r w:rsidRPr="00FC3770">
                    <w:rPr>
                      <w:rFonts w:ascii="Times New Roman" w:eastAsia="Times New Roman" w:hAnsi="Times New Roman" w:cs="Times New Roman"/>
                      <w:lang w:eastAsia="tr-TR"/>
                    </w:rPr>
                    <w:t> Aynı Yönetmeliğin 26 </w:t>
                  </w:r>
                  <w:proofErr w:type="spellStart"/>
                  <w:r w:rsidRPr="00FC3770">
                    <w:rPr>
                      <w:rFonts w:ascii="Times New Roman" w:eastAsia="Times New Roman" w:hAnsi="Times New Roman" w:cs="Times New Roman"/>
                      <w:lang w:eastAsia="tr-TR"/>
                    </w:rPr>
                    <w:t>ncı</w:t>
                  </w:r>
                  <w:proofErr w:type="spellEnd"/>
                  <w:r w:rsidRPr="00FC3770">
                    <w:rPr>
                      <w:rFonts w:ascii="Times New Roman" w:eastAsia="Times New Roman" w:hAnsi="Times New Roman" w:cs="Times New Roman"/>
                      <w:lang w:eastAsia="tr-TR"/>
                    </w:rPr>
                    <w:t> maddesinin üçüncü ve altıncı fıkraları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lastRenderedPageBreak/>
                    <w:t>“Acil ünitesinde, en az birer adet olmak üzere; ilk muayene odası, müdahale odası, müşahede odası ve canlandırma odası ile güvenlik hizmetinin verilebileceği bir mekan ve bekleme yeriyle bağlantılı erkek ve kadınlar için birer tuvalet ve lavabo bulunur.”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“Belirli bir uzmanlık dalında faaliyet gösteren hastanelerde sadece ilgili dalların gerektirdiği acil hizmetini verecek şekilde ve donanımda acil ünitesi bulunur.”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17 –</w:t>
                  </w:r>
                  <w:r w:rsidRPr="00FC3770">
                    <w:rPr>
                      <w:rFonts w:ascii="Times New Roman" w:eastAsia="Times New Roman" w:hAnsi="Times New Roman" w:cs="Times New Roman"/>
                      <w:lang w:eastAsia="tr-TR"/>
                    </w:rPr>
                    <w:t> Aynı Yönetmeliğin 28 inci maddesinin ikinci fıkrasının (c) ve (d) bentleri yürürlükten kaldırılmış ve yedinci fıkrası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“Özel hastanenin hizmet satın alması durumunda; tetkik sonuçları, hizmet satın alınan kurum veya kuruluş tarafından gecikmeksizin güvenli bir şekilde gönderilir ve tetkik yapılacak kurum veya kuruluş tarafından hastadan tetkik için ayrıca bir ücret talep edilemez.”</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18 –</w:t>
                  </w:r>
                  <w:r w:rsidRPr="00FC3770">
                    <w:rPr>
                      <w:rFonts w:ascii="Times New Roman" w:eastAsia="Times New Roman" w:hAnsi="Times New Roman" w:cs="Times New Roman"/>
                      <w:lang w:eastAsia="tr-TR"/>
                    </w:rPr>
                    <w:t> Aynı Yönetmeliğin 30 uncu maddesi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w:t>
                  </w:r>
                  <w:r w:rsidRPr="00FC3770">
                    <w:rPr>
                      <w:rFonts w:ascii="Times New Roman" w:eastAsia="Times New Roman" w:hAnsi="Times New Roman" w:cs="Times New Roman"/>
                      <w:b/>
                      <w:bCs/>
                      <w:lang w:eastAsia="tr-TR"/>
                    </w:rPr>
                    <w:t>MADDE 30 –</w:t>
                  </w:r>
                  <w:r w:rsidRPr="00FC3770">
                    <w:rPr>
                      <w:rFonts w:ascii="Times New Roman" w:eastAsia="Times New Roman" w:hAnsi="Times New Roman" w:cs="Times New Roman"/>
                      <w:lang w:eastAsia="tr-TR"/>
                    </w:rPr>
                    <w:t> Özel hastanelerde, yeniden kullanım özelliğine sahip olan malzemelerin sterilizasyon ve dezenfeksiyon işlemlerinin yapılmasına mahsus bir merkezî sterilizasyon ünitesi bulunması veya sterilizasyon hizmetlerinin hizmet satın alma yoluyla karşılanması şarttır.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Merkezî sterilizasyon ünitesi; kirli malzeme girişi-yıkama, ön hazırlık-paketleme ile sterilizasyon-</w:t>
                  </w:r>
                  <w:proofErr w:type="spellStart"/>
                  <w:r w:rsidRPr="00FC3770">
                    <w:rPr>
                      <w:rFonts w:ascii="Times New Roman" w:eastAsia="Times New Roman" w:hAnsi="Times New Roman" w:cs="Times New Roman"/>
                      <w:lang w:eastAsia="tr-TR"/>
                    </w:rPr>
                    <w:t>sterilmalzeme</w:t>
                  </w:r>
                  <w:proofErr w:type="spellEnd"/>
                  <w:r w:rsidRPr="00FC3770">
                    <w:rPr>
                      <w:rFonts w:ascii="Times New Roman" w:eastAsia="Times New Roman" w:hAnsi="Times New Roman" w:cs="Times New Roman"/>
                      <w:lang w:eastAsia="tr-TR"/>
                    </w:rPr>
                    <w:t xml:space="preserve"> çıkış bölümlerinden oluşur. Merkezi sterilizasyon ünitesi ameliyathane ile bağlantılı olmalıdır. Ancak, </w:t>
                  </w:r>
                  <w:proofErr w:type="spellStart"/>
                  <w:r w:rsidRPr="00FC3770">
                    <w:rPr>
                      <w:rFonts w:ascii="Times New Roman" w:eastAsia="Times New Roman" w:hAnsi="Times New Roman" w:cs="Times New Roman"/>
                      <w:lang w:eastAsia="tr-TR"/>
                    </w:rPr>
                    <w:t>sterilmalzeme</w:t>
                  </w:r>
                  <w:proofErr w:type="spellEnd"/>
                  <w:r w:rsidRPr="00FC3770">
                    <w:rPr>
                      <w:rFonts w:ascii="Times New Roman" w:eastAsia="Times New Roman" w:hAnsi="Times New Roman" w:cs="Times New Roman"/>
                      <w:lang w:eastAsia="tr-TR"/>
                    </w:rPr>
                    <w:t xml:space="preserve"> transferinin </w:t>
                  </w:r>
                  <w:proofErr w:type="spellStart"/>
                  <w:r w:rsidRPr="00FC3770">
                    <w:rPr>
                      <w:rFonts w:ascii="Times New Roman" w:eastAsia="Times New Roman" w:hAnsi="Times New Roman" w:cs="Times New Roman"/>
                      <w:lang w:eastAsia="tr-TR"/>
                    </w:rPr>
                    <w:t>steriliteyi</w:t>
                  </w:r>
                  <w:proofErr w:type="spellEnd"/>
                  <w:r w:rsidRPr="00FC3770">
                    <w:rPr>
                      <w:rFonts w:ascii="Times New Roman" w:eastAsia="Times New Roman" w:hAnsi="Times New Roman" w:cs="Times New Roman"/>
                      <w:lang w:eastAsia="tr-TR"/>
                    </w:rPr>
                    <w:t> bozmayacak şekilde planlanması durumunda ameliyathaneden bağlantısız da olabilir.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Sterilizasyon hizmetlerinin, hizmet satın alma yoluyla karşılanması halinde özel hastanede, kirli malzeme girişi ve kirli depo ile steril malzeme çıkış ve steril depo bölümleri bulunur.”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19 – </w:t>
                  </w:r>
                  <w:r w:rsidRPr="00FC3770">
                    <w:rPr>
                      <w:rFonts w:ascii="Times New Roman" w:eastAsia="Times New Roman" w:hAnsi="Times New Roman" w:cs="Times New Roman"/>
                      <w:lang w:eastAsia="tr-TR"/>
                    </w:rPr>
                    <w:t>Aynı Yönetmeliğin 31 inci maddesinin ikinci fıkrasının birinci cümlesi aşağıdaki şekilde değiştirilmiştir.</w:t>
                  </w:r>
                </w:p>
                <w:p w:rsidR="00FC3770" w:rsidRPr="00FC3770" w:rsidRDefault="00FC3770" w:rsidP="00FC3770">
                  <w:pPr>
                    <w:spacing w:after="0" w:line="240" w:lineRule="atLeast"/>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“Hastanelerin, teşhis ve tedavi amacıyla hastalar tarafından kullanılan bütün alanlarında koridor genişlikleri en az iki metre olur. Koridorlarda, banyolarda ve lavabolarda, hastaların kolay hareketine imkan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20 – </w:t>
                  </w:r>
                  <w:r w:rsidRPr="00FC3770">
                    <w:rPr>
                      <w:rFonts w:ascii="Times New Roman" w:eastAsia="Times New Roman" w:hAnsi="Times New Roman" w:cs="Times New Roman"/>
                      <w:lang w:eastAsia="tr-TR"/>
                    </w:rPr>
                    <w:t>Aynı Yönetmeliğin 32 </w:t>
                  </w:r>
                  <w:proofErr w:type="spellStart"/>
                  <w:r w:rsidRPr="00FC3770">
                    <w:rPr>
                      <w:rFonts w:ascii="Times New Roman" w:eastAsia="Times New Roman" w:hAnsi="Times New Roman" w:cs="Times New Roman"/>
                      <w:lang w:eastAsia="tr-TR"/>
                    </w:rPr>
                    <w:t>nci</w:t>
                  </w:r>
                  <w:proofErr w:type="spellEnd"/>
                  <w:r w:rsidRPr="00FC3770">
                    <w:rPr>
                      <w:rFonts w:ascii="Times New Roman" w:eastAsia="Times New Roman" w:hAnsi="Times New Roman" w:cs="Times New Roman"/>
                      <w:lang w:eastAsia="tr-TR"/>
                    </w:rPr>
                    <w:t> maddesinin birinci fıkrasının sonuna aşağıdaki cümle eklenmiştir.</w:t>
                  </w:r>
                </w:p>
                <w:p w:rsidR="00FC3770" w:rsidRPr="00FC3770" w:rsidRDefault="00FC3770" w:rsidP="00FC3770">
                  <w:pPr>
                    <w:spacing w:after="0" w:line="240" w:lineRule="atLeast"/>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“Özel hastanelerin merkezi ısıtma sistemi ile ısıtılması zorunludur. Zeminden ısıtma yapılması uygun değildir. Hastane bünyesinde, Madde Bağımlılığı Tedavi Merkezi kurulması halinde bu alanlarda zeminden ısıtma yapılabilir.”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21 – </w:t>
                  </w:r>
                  <w:r w:rsidRPr="00FC3770">
                    <w:rPr>
                      <w:rFonts w:ascii="Times New Roman" w:eastAsia="Times New Roman" w:hAnsi="Times New Roman" w:cs="Times New Roman"/>
                      <w:lang w:eastAsia="tr-TR"/>
                    </w:rPr>
                    <w:t>Aynı Yönetmeliğin 37 </w:t>
                  </w:r>
                  <w:proofErr w:type="spellStart"/>
                  <w:r w:rsidRPr="00FC3770">
                    <w:rPr>
                      <w:rFonts w:ascii="Times New Roman" w:eastAsia="Times New Roman" w:hAnsi="Times New Roman" w:cs="Times New Roman"/>
                      <w:lang w:eastAsia="tr-TR"/>
                    </w:rPr>
                    <w:t>nci</w:t>
                  </w:r>
                  <w:proofErr w:type="spellEnd"/>
                  <w:r w:rsidRPr="00FC3770">
                    <w:rPr>
                      <w:rFonts w:ascii="Times New Roman" w:eastAsia="Times New Roman" w:hAnsi="Times New Roman" w:cs="Times New Roman"/>
                      <w:lang w:eastAsia="tr-TR"/>
                    </w:rPr>
                    <w:t> maddesine aşağıdaki fıkra eklenmiştir.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“Özel hastanelerde hasta ve hasta yakınlarının kolay erişebilecekleri bir yerde uygun şekilde havalandırma ve aydınlatma sağlanan bebek bakım ve emzirme odası bulunur.”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22 –</w:t>
                  </w:r>
                  <w:r w:rsidRPr="00FC3770">
                    <w:rPr>
                      <w:rFonts w:ascii="Times New Roman" w:eastAsia="Times New Roman" w:hAnsi="Times New Roman" w:cs="Times New Roman"/>
                      <w:lang w:eastAsia="tr-TR"/>
                    </w:rPr>
                    <w:t> Aynı Yönetmeliğin 38 inci maddesinin birinci fıkrasında yer alan “kısmi zamanlı” ibaresi “kadro dışı geçici” olarak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23 –</w:t>
                  </w:r>
                  <w:r w:rsidRPr="00FC3770">
                    <w:rPr>
                      <w:rFonts w:ascii="Times New Roman" w:eastAsia="Times New Roman" w:hAnsi="Times New Roman" w:cs="Times New Roman"/>
                      <w:lang w:eastAsia="tr-TR"/>
                    </w:rPr>
                    <w:t> Aynı Yönetmeliğin 39 uncu maddesinin üçüncü, dördüncü ve sekizinci fıkraları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xml:space="preserve">“Acil Komuta Kontrol Merkezi, 11/5/2000 tarihli ve 24046 sayılı Resmî </w:t>
                  </w:r>
                  <w:proofErr w:type="spellStart"/>
                  <w:r w:rsidRPr="00FC3770">
                    <w:rPr>
                      <w:rFonts w:ascii="Times New Roman" w:eastAsia="Times New Roman" w:hAnsi="Times New Roman" w:cs="Times New Roman"/>
                      <w:lang w:eastAsia="tr-TR"/>
                    </w:rPr>
                    <w:t>Gazete’de</w:t>
                  </w:r>
                  <w:proofErr w:type="spellEnd"/>
                  <w:r w:rsidRPr="00FC3770">
                    <w:rPr>
                      <w:rFonts w:ascii="Times New Roman" w:eastAsia="Times New Roman" w:hAnsi="Times New Roman" w:cs="Times New Roman"/>
                      <w:lang w:eastAsia="tr-TR"/>
                    </w:rPr>
                    <w:t xml:space="preserve"> yayımlanan Acil Sağlık Hizmetleri Yönetmeliğinde düzenlenen hizmet akışı çerçevesinde en uygun hastaneye hastanın naklini sağlar. Hasta nakil süreci, Ulusal Sağlık Sistemi (USS) üzerinden elektronik ortamda takip edilir. Hastanın durumunun yoğun bakım gerektirmesi halinde nakil, ulaşım süresi göz önünde tutulmak şartıyla, öncelikle boş yoğun bakım yatağı en fazla olan uygun bir hastaneye sağlanır.”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“Tüm yataklı tedavi kurumları, Bakanlıkça belirlenen esaslar ve USS çerçevesinde; Sağlık Afet Koordinasyon Merkezi (SAKOM) tarafından Olay Yönetim Sistemi’nde (OYS) tanımlanan olay ile ilişkili olarak ambulans veya kendi imkânları ile gelen başvuruların kimlik, tanı, servis ve tedavi gibi vakıa bilgilerini, boş, dolu ve toplam yatak durumlarını, servislerin seviye bilgilerini, fiilen çalışan nöbetçi hekim listelerini ve ambulansla acile getirilen hastaların tanı ile tedavi bilgilerini, güncel ve doğru olarak komuta kontrol merkezine vermekle yükümlüdür.”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“Belirli bir uzmanlık dalında faaliyet gösteren hastanelerin acil üniteleri sürekli olarak kullanıma hazır hâlde bulundurulur ve faaliyet gösterecekleri ilgili uzmanlık dalı veya dallarının gerektirdiği tıbbi donanım, malzeme ve ilaçlar bulunur.”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lastRenderedPageBreak/>
                    <w:t>MADDE 24 –</w:t>
                  </w:r>
                  <w:r w:rsidRPr="00FC3770">
                    <w:rPr>
                      <w:rFonts w:ascii="Times New Roman" w:eastAsia="Times New Roman" w:hAnsi="Times New Roman" w:cs="Times New Roman"/>
                      <w:lang w:eastAsia="tr-TR"/>
                    </w:rPr>
                    <w:t> Aynı Yönetmeliğin 44 üncü maddesinin üçüncü fıkrası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xml:space="preserve">“Özel hastane eczanesinde, 12/4/2014 tarihli ve 28970 sayılı Resmî </w:t>
                  </w:r>
                  <w:proofErr w:type="spellStart"/>
                  <w:r w:rsidRPr="00FC3770">
                    <w:rPr>
                      <w:rFonts w:ascii="Times New Roman" w:eastAsia="Times New Roman" w:hAnsi="Times New Roman" w:cs="Times New Roman"/>
                      <w:lang w:eastAsia="tr-TR"/>
                    </w:rPr>
                    <w:t>Gazete’de</w:t>
                  </w:r>
                  <w:proofErr w:type="spellEnd"/>
                  <w:r w:rsidRPr="00FC3770">
                    <w:rPr>
                      <w:rFonts w:ascii="Times New Roman" w:eastAsia="Times New Roman" w:hAnsi="Times New Roman" w:cs="Times New Roman"/>
                      <w:lang w:eastAsia="tr-TR"/>
                    </w:rPr>
                    <w:t xml:space="preserve"> yayımlanan Eczacılar ve Eczaneler Hakkında Yönetmeliğin ilgili maddesi uyarınca belirlenen listedeki ilaçların, tıbbî madde ve malzemenin bulundurulması da şarttır.”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25 –</w:t>
                  </w:r>
                  <w:r w:rsidRPr="00FC3770">
                    <w:rPr>
                      <w:rFonts w:ascii="Times New Roman" w:eastAsia="Times New Roman" w:hAnsi="Times New Roman" w:cs="Times New Roman"/>
                      <w:lang w:eastAsia="tr-TR"/>
                    </w:rPr>
                    <w:t> Aynı Yönetmeliğin 48 inci maddesinin üçüncü fıkrası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“Hasta dosyası içerisinde, asgarî olarak aşağıdaki belgelerin bulunması şarttır: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a) Hasta kabul kâğıdı,</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 Tıbbî </w:t>
                  </w:r>
                  <w:proofErr w:type="spellStart"/>
                  <w:r w:rsidRPr="00FC3770">
                    <w:rPr>
                      <w:rFonts w:ascii="Times New Roman" w:eastAsia="Times New Roman" w:hAnsi="Times New Roman" w:cs="Times New Roman"/>
                      <w:lang w:eastAsia="tr-TR"/>
                    </w:rPr>
                    <w:t>müşahade</w:t>
                  </w:r>
                  <w:proofErr w:type="spellEnd"/>
                  <w:r w:rsidRPr="00FC3770">
                    <w:rPr>
                      <w:rFonts w:ascii="Times New Roman" w:eastAsia="Times New Roman" w:hAnsi="Times New Roman" w:cs="Times New Roman"/>
                      <w:lang w:eastAsia="tr-TR"/>
                    </w:rPr>
                    <w:t> ve muayene kâğıdı,</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c) Hasta tabelası,</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ç) Hemşire gözlem kağıdı,</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d) Röntgen ve laboratuvar istek kâğıdı ve tetkik raporları,</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e) Ameliyat kâğıdı,</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f) Hastanın muayene istek formu,</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g) Çıkış özeti,</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xml:space="preserve">ğ) Uygulanacak tedavinin kabul edildiğine dair olan ve 1/8/1998 tarihli ve 23420 sayılı Resmî </w:t>
                  </w:r>
                  <w:proofErr w:type="spellStart"/>
                  <w:r w:rsidRPr="00FC3770">
                    <w:rPr>
                      <w:rFonts w:ascii="Times New Roman" w:eastAsia="Times New Roman" w:hAnsi="Times New Roman" w:cs="Times New Roman"/>
                      <w:lang w:eastAsia="tr-TR"/>
                    </w:rPr>
                    <w:t>Gazete’de</w:t>
                  </w:r>
                  <w:proofErr w:type="spellEnd"/>
                  <w:r w:rsidRPr="00FC3770">
                    <w:rPr>
                      <w:rFonts w:ascii="Times New Roman" w:eastAsia="Times New Roman" w:hAnsi="Times New Roman" w:cs="Times New Roman"/>
                      <w:lang w:eastAsia="tr-TR"/>
                    </w:rPr>
                    <w:t xml:space="preserve"> yayımlanan Hasta Hakları Yönetmeliğinin ilgili maddesi uyarınca alınmış rızayı gösteren muvafakat formu.”</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26 – </w:t>
                  </w:r>
                  <w:r w:rsidRPr="00FC3770">
                    <w:rPr>
                      <w:rFonts w:ascii="Times New Roman" w:eastAsia="Times New Roman" w:hAnsi="Times New Roman" w:cs="Times New Roman"/>
                      <w:lang w:eastAsia="tr-TR"/>
                    </w:rPr>
                    <w:t>Aynı Yönetmeliğin 49 uncu maddesinin birinci fıkrasına aşağıdaki cümle eklenmiş ve dördüncü fıkrası aşağıdaki şekilde değiştirilmiştir.</w:t>
                  </w:r>
                </w:p>
                <w:p w:rsidR="00FC3770" w:rsidRPr="00FC3770" w:rsidRDefault="00FC3770" w:rsidP="00FC3770">
                  <w:pPr>
                    <w:spacing w:after="0" w:line="240" w:lineRule="atLeast"/>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“Merkezi tıbbi arşivin hastane bünyesinde bulunması zorunlu değildir.”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“Özel hastaneler tarafından kayıt altına alınan kişisel sağlık verileri, 6698 sayılı Kişisel Verilerin Korunması Kanununa uygun bir şekilde işlenir ve Bakanlıkça belirlenen usul ve esaslara uygun bir şekilde merkezi sağlık veri sistemine aktarılır. Bakanlık tarafından kurulan kayıt ve bildirim sistemine ve Bakanlıkça yapılacak diğer iş ve işlemlere esas olmak üzere, istenilen bilgi ve belgelerin Bakanlığa gönderilmesi zorunludur.”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27 – </w:t>
                  </w:r>
                  <w:r w:rsidRPr="00FC3770">
                    <w:rPr>
                      <w:rFonts w:ascii="Times New Roman" w:eastAsia="Times New Roman" w:hAnsi="Times New Roman" w:cs="Times New Roman"/>
                      <w:lang w:eastAsia="tr-TR"/>
                    </w:rPr>
                    <w:t>Aynı Yönetmeliğin 52 </w:t>
                  </w:r>
                  <w:proofErr w:type="spellStart"/>
                  <w:r w:rsidRPr="00FC3770">
                    <w:rPr>
                      <w:rFonts w:ascii="Times New Roman" w:eastAsia="Times New Roman" w:hAnsi="Times New Roman" w:cs="Times New Roman"/>
                      <w:lang w:eastAsia="tr-TR"/>
                    </w:rPr>
                    <w:t>nci</w:t>
                  </w:r>
                  <w:proofErr w:type="spellEnd"/>
                  <w:r w:rsidRPr="00FC3770">
                    <w:rPr>
                      <w:rFonts w:ascii="Times New Roman" w:eastAsia="Times New Roman" w:hAnsi="Times New Roman" w:cs="Times New Roman"/>
                      <w:lang w:eastAsia="tr-TR"/>
                    </w:rPr>
                    <w:t> maddesinin birinci fıkrasının (b) bendi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 Adlî vakalara ilişkin olanların asılları verilmemek kaydıyla, özel hastanede veya dışarıda yapılan ve bedeli hasta tarafından ödenen her türlü tetkik, tahlil ve görüntüleme sonuçları,”</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28 –</w:t>
                  </w:r>
                  <w:r w:rsidRPr="00FC3770">
                    <w:rPr>
                      <w:rFonts w:ascii="Times New Roman" w:eastAsia="Times New Roman" w:hAnsi="Times New Roman" w:cs="Times New Roman"/>
                      <w:lang w:eastAsia="tr-TR"/>
                    </w:rPr>
                    <w:t> Aynı Yönetmeliğin 53 üncü maddesi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w:t>
                  </w:r>
                  <w:r w:rsidRPr="00FC3770">
                    <w:rPr>
                      <w:rFonts w:ascii="Times New Roman" w:eastAsia="Times New Roman" w:hAnsi="Times New Roman" w:cs="Times New Roman"/>
                      <w:b/>
                      <w:bCs/>
                      <w:lang w:eastAsia="tr-TR"/>
                    </w:rPr>
                    <w:t>MADDE 53 –</w:t>
                  </w:r>
                  <w:r w:rsidRPr="00FC3770">
                    <w:rPr>
                      <w:rFonts w:ascii="Times New Roman" w:eastAsia="Times New Roman" w:hAnsi="Times New Roman" w:cs="Times New Roman"/>
                      <w:lang w:eastAsia="tr-TR"/>
                    </w:rPr>
                    <w:t> Özel hastanelerde; özel, birinci sınıf ve ikinci sınıf hasta odaları ile yoğun bakım hizmetlerinin gereklerine göre kuvöz ve yoğun bakım yatakları bulunur.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Özel oda; üç taraftan müdahaleye uygun, tek yataklı, müstakil tuvalet ve lavabo, tuvalet ile lavabodan ayrılmış banyo, buzdolabı, televizyon, internet, telefon ile hasta refakatçisinin dinlenmesi için oda/bölüm ve içinde ayrıca banyo, lavabo ve tuvaleti olan,</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Birinci sınıf oda; üç taraftan müdahaleye uygun, tek yataklı, müstakil tuvaletli ve lavabolu, tuvalet ile lavabodan ayrılmış banyosu olan ve hasta refakatçisinin dinlenmesine yönelik donanımı bulunan,</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İkinci sınıf oda; iki yataklı, yatakların arası uygun biçimde ayrılabilen, üç taraftan müdahaleye uygun, müstakil tuvaletli, lavabolu ve tuvalet ve lavabodan ayrılmış banyo bölümü olan,</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hasta odalarıdır.”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29 –</w:t>
                  </w:r>
                  <w:r w:rsidRPr="00FC3770">
                    <w:rPr>
                      <w:rFonts w:ascii="Times New Roman" w:eastAsia="Times New Roman" w:hAnsi="Times New Roman" w:cs="Times New Roman"/>
                      <w:lang w:eastAsia="tr-TR"/>
                    </w:rPr>
                    <w:t> Aynı Yönetmeliğin 55 inci maddesinin ikinci fıkrasında yer alan “hastane sınıflamalarını,” ibaresi yürürlükten kaldırılmıştır.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30 – </w:t>
                  </w:r>
                  <w:r w:rsidRPr="00FC3770">
                    <w:rPr>
                      <w:rFonts w:ascii="Times New Roman" w:eastAsia="Times New Roman" w:hAnsi="Times New Roman" w:cs="Times New Roman"/>
                      <w:lang w:eastAsia="tr-TR"/>
                    </w:rPr>
                    <w:t>Aynı Yönetmeliğin 61 inci maddesinde yer alan “38 inci” ibaresi “ilgili” olarak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31 – </w:t>
                  </w:r>
                  <w:r w:rsidRPr="00FC3770">
                    <w:rPr>
                      <w:rFonts w:ascii="Times New Roman" w:eastAsia="Times New Roman" w:hAnsi="Times New Roman" w:cs="Times New Roman"/>
                      <w:lang w:eastAsia="tr-TR"/>
                    </w:rPr>
                    <w:t>Aynı Yönetmeliğin 64 üncü maddesinin birinci fıkrasının (b) bendinde yer alan “hastanenin türünün gerektirdiği” ibaresi “hastanede bulunması zorunlu” ibaresiyle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32 – </w:t>
                  </w:r>
                  <w:r w:rsidRPr="00FC3770">
                    <w:rPr>
                      <w:rFonts w:ascii="Times New Roman" w:eastAsia="Times New Roman" w:hAnsi="Times New Roman" w:cs="Times New Roman"/>
                      <w:lang w:eastAsia="tr-TR"/>
                    </w:rPr>
                    <w:t>Aynı Yönetmeliğin 65 inci maddesi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w:t>
                  </w:r>
                  <w:r w:rsidRPr="00FC3770">
                    <w:rPr>
                      <w:rFonts w:ascii="Times New Roman" w:eastAsia="Times New Roman" w:hAnsi="Times New Roman" w:cs="Times New Roman"/>
                      <w:b/>
                      <w:bCs/>
                      <w:lang w:eastAsia="tr-TR"/>
                    </w:rPr>
                    <w:t>MADDE 65 –</w:t>
                  </w:r>
                  <w:r w:rsidRPr="00FC3770">
                    <w:rPr>
                      <w:rFonts w:ascii="Times New Roman" w:eastAsia="Times New Roman" w:hAnsi="Times New Roman" w:cs="Times New Roman"/>
                      <w:lang w:eastAsia="tr-TR"/>
                    </w:rPr>
                    <w:t xml:space="preserve"> Denetimlerde tespit edilen eksikliklerin verilen süre içinde giderilmemesi nedeniyle bir kısmında veya tamamında faaliyeti geçici olarak durdurulan hastanede, faaliyet </w:t>
                  </w:r>
                  <w:r w:rsidRPr="00FC3770">
                    <w:rPr>
                      <w:rFonts w:ascii="Times New Roman" w:eastAsia="Times New Roman" w:hAnsi="Times New Roman" w:cs="Times New Roman"/>
                      <w:lang w:eastAsia="tr-TR"/>
                    </w:rPr>
                    <w:lastRenderedPageBreak/>
                    <w:t>durdurma tarihinden itibaren en geç bir yıl içinde eksiklikler giderilmezse, ruhsat Bakanlıkça askıya alınır. Ruhsatı askıya alınan hastanede eksikliklerin giderilip faaliyete geçilmesi için faaliyet durdurma tarihi bitimi itibariyle en fazla bir yıllık ek süre verilir. Bu sürede de faaliyete geçemeyen hastanenin ruhsatı Bakanlıkça iptal edilir. Ayrıca;</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a) Faaliyeti geçici olarak kısmen veya tamamen durdurulduğu halde hasta kabulüne devam eden özel hastanenin faaliyeti, iki kat süreyle tamamen durdurulur. Ancak, faaliyeti iki kat süreyle durdurulmasına rağmen hasta kabulü yapan,</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 Taşınma amacıyla faaliyetini askıya alan özel hastanelerden, taşınma taleplerinin uygun bulunduğu tarihten itibaren en geç iki yıl içerisinde ön izin belgesi ve ön izin belgesinin alındığı tarihten itibaren ise beş yıl içerisinde ruhsat belgesi almak için gerekli olan şartları sağlayamayan,</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hastanenin ruhsatı Bakanlıkça iptal edilir.”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33 –</w:t>
                  </w:r>
                  <w:r w:rsidRPr="00FC3770">
                    <w:rPr>
                      <w:rFonts w:ascii="Times New Roman" w:eastAsia="Times New Roman" w:hAnsi="Times New Roman" w:cs="Times New Roman"/>
                      <w:lang w:eastAsia="tr-TR"/>
                    </w:rPr>
                    <w:t> Aynı Yönetmeliğin 65 inci maddesinden sonra gelmek üzere 65/A maddesi eklenmiştir.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w:t>
                  </w:r>
                  <w:r w:rsidRPr="00FC3770">
                    <w:rPr>
                      <w:rFonts w:ascii="Times New Roman" w:eastAsia="Times New Roman" w:hAnsi="Times New Roman" w:cs="Times New Roman"/>
                      <w:b/>
                      <w:bCs/>
                      <w:lang w:eastAsia="tr-TR"/>
                    </w:rPr>
                    <w:t>Faaliyetin durdurulması durumunda hastalara ilişkin işlemler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65/A –</w:t>
                  </w:r>
                  <w:r w:rsidRPr="00FC3770">
                    <w:rPr>
                      <w:rFonts w:ascii="Times New Roman" w:eastAsia="Times New Roman" w:hAnsi="Times New Roman" w:cs="Times New Roman"/>
                      <w:lang w:eastAsia="tr-TR"/>
                    </w:rPr>
                    <w:t> Özel hastanenin tamamında veya bir kısmında faaliyetin geçici olarak durdurulması veya ruhsatın iptal edilmesi söz konusu olduğunda müdürlük tarafından öncelikle mevcut yatan hastalarla ilgili tespit yapılır. Nakli mümkün olmayan hastaların tedavilerinin tamamlanmasından ve nakli mümkün olanların da diğer hastanelere nakillerinden sonra özel hastanenin faaliyeti durdurulur. Bu durumdaki hastanelere yeni hasta kabulü yapılamaz.”</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34 –</w:t>
                  </w:r>
                  <w:r w:rsidRPr="00FC3770">
                    <w:rPr>
                      <w:rFonts w:ascii="Times New Roman" w:eastAsia="Times New Roman" w:hAnsi="Times New Roman" w:cs="Times New Roman"/>
                      <w:lang w:eastAsia="tr-TR"/>
                    </w:rPr>
                    <w:t> Aynı Yönetmeliğin mülga 68 inci maddesi başlığı ile birlikte aşağıdaki şekilde yeniden düzenlenmiştir.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w:t>
                  </w:r>
                  <w:r w:rsidRPr="00FC3770">
                    <w:rPr>
                      <w:rFonts w:ascii="Times New Roman" w:eastAsia="Times New Roman" w:hAnsi="Times New Roman" w:cs="Times New Roman"/>
                      <w:b/>
                      <w:bCs/>
                      <w:lang w:eastAsia="tr-TR"/>
                    </w:rPr>
                    <w:t>Özel hastane statüsünde birleşme ve taşınmalar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68 –</w:t>
                  </w:r>
                  <w:r w:rsidRPr="00FC3770">
                    <w:rPr>
                      <w:rFonts w:ascii="Times New Roman" w:eastAsia="Times New Roman" w:hAnsi="Times New Roman" w:cs="Times New Roman"/>
                      <w:lang w:eastAsia="tr-TR"/>
                    </w:rPr>
                    <w:t> Özel hastane bulunduğu il içerisinde veya başka bir ile taşınabilir. Ancak bulunduğu ilden başka bir ile taşınma işlemi, Bakanlıkça yapılan planlamalara uygun bulunması halinde yapılabilir. Taşınma amacıyla başvuran özel hastaneler, taşınma taleplerinin uygun bulunduğu tarihten itibaren en geç iki yıl içerisinde ön izin belgesi ve ön izin belgesinin alındığı tarihten itibaren ise beş yıl içerisinde ruhsat belgesi alarak taşınma işlemlerini sonuçlandırmak zorundadır.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İhtiyaç duyulan sağlık hizmetleri için mevcut kaynakların daha verimli kullanılması amacıyla planlama kapsamındaki özel sağlık kuruluşları, tek başına veya birleşerek toplam </w:t>
                  </w:r>
                  <w:proofErr w:type="spellStart"/>
                  <w:r w:rsidRPr="00FC3770">
                    <w:rPr>
                      <w:rFonts w:ascii="Times New Roman" w:eastAsia="Times New Roman" w:hAnsi="Times New Roman" w:cs="Times New Roman"/>
                      <w:lang w:eastAsia="tr-TR"/>
                    </w:rPr>
                    <w:t>otuzüç</w:t>
                  </w:r>
                  <w:proofErr w:type="spellEnd"/>
                  <w:r w:rsidRPr="00FC3770">
                    <w:rPr>
                      <w:rFonts w:ascii="Times New Roman" w:eastAsia="Times New Roman" w:hAnsi="Times New Roman" w:cs="Times New Roman"/>
                      <w:lang w:eastAsia="tr-TR"/>
                    </w:rPr>
                    <w:t> uzman tabip sayısını sağlamaları halinde aynı il içerisinde veya başka bir ilde yüz yataklı özel hastaneye dönüşebilir. Ancak, başka bir ilde özel hastaneye dönüşüm Bakanlıkça yapılan planlamalara uygun olması halinde yapılabilir.”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35 – </w:t>
                  </w:r>
                  <w:r w:rsidRPr="00FC3770">
                    <w:rPr>
                      <w:rFonts w:ascii="Times New Roman" w:eastAsia="Times New Roman" w:hAnsi="Times New Roman" w:cs="Times New Roman"/>
                      <w:lang w:eastAsia="tr-TR"/>
                    </w:rPr>
                    <w:t>Aynı Yönetmeliğin Ek-1 inci maddesinin birinci fıkrasının (c) bendi aşağıdaki şekilde değiştirilmiş ve (e) bendi yürürlükten kaldırılmıştır.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“c) 24 üncü maddesinin (e), (f) ve (g) bentleri ile 25 inci maddesinin (e) bendine,”</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36 – </w:t>
                  </w:r>
                  <w:r w:rsidRPr="00FC3770">
                    <w:rPr>
                      <w:rFonts w:ascii="Times New Roman" w:eastAsia="Times New Roman" w:hAnsi="Times New Roman" w:cs="Times New Roman"/>
                      <w:lang w:eastAsia="tr-TR"/>
                    </w:rPr>
                    <w:t>Aynı Yönetmeliğin Ek 5 inci maddesinde aşağıdaki düzenlemeler yapılmıştır.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a) Birinci fıkrasının (b) bendine aşağıdaki cümle eklenmiştir.</w:t>
                  </w:r>
                </w:p>
                <w:p w:rsidR="00FC3770" w:rsidRPr="00FC3770" w:rsidRDefault="00FC3770" w:rsidP="00FC3770">
                  <w:pPr>
                    <w:spacing w:after="0" w:line="240" w:lineRule="atLeast"/>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“Ancak yoğun bakım yatak sayısı ile kuvöz sayılarının toplamı toplam hasta yatak sayısının %30’unu geçemez.”</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 Birinci fıkrasının (e) bendinin (5) numaralı alt bendi ile (ı), (m) ve (s) bentleri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“5) Özel Sağlık Kuruluşlarında çalışan tabip/uzman tabipler, 1219 sayılı Kanunun 12 </w:t>
                  </w:r>
                  <w:proofErr w:type="spellStart"/>
                  <w:r w:rsidRPr="00FC3770">
                    <w:rPr>
                      <w:rFonts w:ascii="Times New Roman" w:eastAsia="Times New Roman" w:hAnsi="Times New Roman" w:cs="Times New Roman"/>
                      <w:lang w:eastAsia="tr-TR"/>
                    </w:rPr>
                    <w:t>nci</w:t>
                  </w:r>
                  <w:proofErr w:type="spellEnd"/>
                  <w:r w:rsidRPr="00FC3770">
                    <w:rPr>
                      <w:rFonts w:ascii="Times New Roman" w:eastAsia="Times New Roman" w:hAnsi="Times New Roman" w:cs="Times New Roman"/>
                      <w:lang w:eastAsia="tr-TR"/>
                    </w:rPr>
                    <w:t> maddesine uygun olmak kaydıyla, çalıştıkları sağlık kuruluşundaki çalışma saatleri dışında başka bir özel hastanenin acil servis, klinik servis ve ünitelerinde nöbet tutabilir. Bu tabiplerin nöbet listesi aylık olarak düzenlenir ve Müdürlükçe onaylanır. Özel hastane kadrosunda çalışan tabip ve uzman tabipler, hastanedeki çalışma saatleri dışında 1219 sayılı Kanunun 12 </w:t>
                  </w:r>
                  <w:proofErr w:type="spellStart"/>
                  <w:r w:rsidRPr="00FC3770">
                    <w:rPr>
                      <w:rFonts w:ascii="Times New Roman" w:eastAsia="Times New Roman" w:hAnsi="Times New Roman" w:cs="Times New Roman"/>
                      <w:lang w:eastAsia="tr-TR"/>
                    </w:rPr>
                    <w:t>ncimaddesine</w:t>
                  </w:r>
                  <w:proofErr w:type="spellEnd"/>
                  <w:r w:rsidRPr="00FC3770">
                    <w:rPr>
                      <w:rFonts w:ascii="Times New Roman" w:eastAsia="Times New Roman" w:hAnsi="Times New Roman" w:cs="Times New Roman"/>
                      <w:lang w:eastAsia="tr-TR"/>
                    </w:rPr>
                    <w:t xml:space="preserve"> uygun olmak kaydıyla kurumsal sözleşme yapılarak diğer özel hastane veya tıp merkezlerinde çalıştırılabilir. Ancak, bu durumda tabip ve uzman tabiplerin muvafakatinin alınması zorunludur. Sözleşme Müdürlüğe bildirilir ve ilgili tabip ve uzman tabiplere çalışma belgesi düzenlenir. Özel hastanenin kadrosunda çalışan sözleşmeye konu tabip ve uzman tabiplerin kadrodan ayrılmaları halinde sözleşme sona erer.”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“ı) 1219 sayılı Kanunun 12 </w:t>
                  </w:r>
                  <w:proofErr w:type="spellStart"/>
                  <w:r w:rsidRPr="00FC3770">
                    <w:rPr>
                      <w:rFonts w:ascii="Times New Roman" w:eastAsia="Times New Roman" w:hAnsi="Times New Roman" w:cs="Times New Roman"/>
                      <w:lang w:eastAsia="tr-TR"/>
                    </w:rPr>
                    <w:t>nci</w:t>
                  </w:r>
                  <w:proofErr w:type="spellEnd"/>
                  <w:r w:rsidRPr="00FC3770">
                    <w:rPr>
                      <w:rFonts w:ascii="Times New Roman" w:eastAsia="Times New Roman" w:hAnsi="Times New Roman" w:cs="Times New Roman"/>
                      <w:lang w:eastAsia="tr-TR"/>
                    </w:rPr>
                    <w:t xml:space="preserve"> maddesine uygun olmak kaydıyla mesleğini serbest olarak icra eden hekimler muayenehanesine müracaat eden hastalarının teşhis ve tedavisini özel </w:t>
                  </w:r>
                  <w:r w:rsidRPr="00FC3770">
                    <w:rPr>
                      <w:rFonts w:ascii="Times New Roman" w:eastAsia="Times New Roman" w:hAnsi="Times New Roman" w:cs="Times New Roman"/>
                      <w:lang w:eastAsia="tr-TR"/>
                    </w:rPr>
                    <w:lastRenderedPageBreak/>
                    <w:t>hastanelerde yapabilirler. Hastaya sunulan teşhis ve tedavi hizmetlerinden muayenehane hekimi ve özel hastane müştereken sorumludur. Bu durumdaki hastalar, hastanedeki tedavi masraflarının kendileri tarafından karşılanacağı hususunda bilgilendirilir ve buna ilişkin rıza formu hastaya veya kanuni temsilcisine imzalatılır. Bu hekimlere hizmet sunan hastanenin mesul müdürü her ay sonu itibariyle tedavi edilen hasta sayısı ve hekim ismi ile rıza formunu müdürlüğe bildirir. Ayrıca bu şekilde tedavi gören hastalara ayrıntılı fatura düzenlenir.”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“m) Özel hastaneler Bakanlığın izni ile; planlama kapsamındaki ünite ve merkezleri ilgili mevzuatına uygun olmak kaydıyla başka özel hastaneye devredebilir veya özel hastaneler kendi aralarında veya tıp merkezleri ile karşılıklı kadro değişimi yapabilir. Ancak, il dışına ünite ve merkez devri ile karşılıklı kadro değişimi, Bakanlık planlamalarına uygun bulunması halinde yapılabilir.”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“s) Bu maddenin yürürlüğe girdiği tarihten itibaren;</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1) Toplam yatak sayısı yüzün altında olan özel hastanelerin, yüz yatak için gerekli otuz üç uzman hekim kadrosu bulunması veya bu kadroyu aynı il içerisinde planlama kapsamındaki diğer özel sağlık kuruluşları ile birleşerek sağlamaları halinde yatak sayısını yüze tamamlamasına izin verilir. Ancak, başka ilde bulunan planlama kapsamındaki diğer özel sağlık kuruluşları ile birleşme suretiyle sağlanacak ise Bakanlığın planlamaları çerçevesinde talep değerlendirilir ve Bakanlıkça uygun bulunması halinde yapılabilir.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2) Toplam yatak sayısı yüzün üzerinde olan özel hastanelerin, aynı il içerisinde planlama kapsamındaki diğer özel sağlık kuruluşları ile birleşerek ilave her </w:t>
                  </w:r>
                  <w:proofErr w:type="spellStart"/>
                  <w:r w:rsidRPr="00FC3770">
                    <w:rPr>
                      <w:rFonts w:ascii="Times New Roman" w:eastAsia="Times New Roman" w:hAnsi="Times New Roman" w:cs="Times New Roman"/>
                      <w:lang w:eastAsia="tr-TR"/>
                    </w:rPr>
                    <w:t>onaltı</w:t>
                  </w:r>
                  <w:proofErr w:type="spellEnd"/>
                  <w:r w:rsidRPr="00FC3770">
                    <w:rPr>
                      <w:rFonts w:ascii="Times New Roman" w:eastAsia="Times New Roman" w:hAnsi="Times New Roman" w:cs="Times New Roman"/>
                      <w:lang w:eastAsia="tr-TR"/>
                    </w:rPr>
                    <w:t> uzman hekim kadrosunu sağlamaları halinde elli yatak ilave etmelerine izin verilir. Ancak, başka ilde bulunan planlama kapsamındaki diğer özel sağlık kuruluşları ile birleşme suretiyle sağlanacak ise Bakanlığın planlamaları çerçevesinde talep değerlendirilir ve Bakanlıkça uygun bulunması halinde yapılabilir.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3) Özel hastanelerin kendi aralarında birleşmelerinde ruhsatlarında kayıtlı mevcut toplam yatak ve kadro sayısı korunur.”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c) Birinci fıkrasının (f) bendindeki “ruhsatında” ibaresi “faaliyet izin belgesinde” şeklinde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ç) Birinci fıkrasının (c) bendinin üçüncü cümlesi, (d) bendi ve (h) bendinin ikinci cümlesi yürürlükten kaldırılmıştır.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d) İkinci ve dördüncü fıkrası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“3359 sayılı Sağlık Hizmetleri Temel Kanununun geçici 11 inci maddesi kapsamındaki tabip/uzman tabipler, özel hastanelerde Kanunda belirlenen çalışma süresini tamamlayana kadar planlamadan istisna olarak kadro dışı geçici olarak başlayabilir. Kanunda belirlenen çalışma süresi tamamlandığında en son çalıştığı hastanede çalışmaya devam edebilir. Ancak ayrılması halinde tekrar bu madde kapsamında değerlendirilmez.”</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“Birinci fıkrada belirtilen hususlar için, imar mevzuatına göre ek bina yapılması gerekiyorsa, 9 uncu madde uyarınca ön izin alınır. Bunların mevcut binada tadilat gerektirmesi halinde, tadilata başlanmadan önce tadilat projesinin Bakanlıkça veya Müdürlükçe onaylanması gerekir.”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e) Beşinci ve altıncı fıkrası yürürlükten kaldırılmıştır.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37 – </w:t>
                  </w:r>
                  <w:r w:rsidRPr="00FC3770">
                    <w:rPr>
                      <w:rFonts w:ascii="Times New Roman" w:eastAsia="Times New Roman" w:hAnsi="Times New Roman" w:cs="Times New Roman"/>
                      <w:lang w:eastAsia="tr-TR"/>
                    </w:rPr>
                    <w:t>Aynı Yönetmeliğin Ek 8 inci maddesi aşağıdaki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w:t>
                  </w:r>
                  <w:r w:rsidRPr="00FC3770">
                    <w:rPr>
                      <w:rFonts w:ascii="Times New Roman" w:eastAsia="Times New Roman" w:hAnsi="Times New Roman" w:cs="Times New Roman"/>
                      <w:b/>
                      <w:bCs/>
                      <w:lang w:eastAsia="tr-TR"/>
                    </w:rPr>
                    <w:t>EK MADDE 8 – </w:t>
                  </w:r>
                  <w:r w:rsidRPr="00FC3770">
                    <w:rPr>
                      <w:rFonts w:ascii="Times New Roman" w:eastAsia="Times New Roman" w:hAnsi="Times New Roman" w:cs="Times New Roman"/>
                      <w:lang w:eastAsia="tr-TR"/>
                    </w:rPr>
                    <w:t>Vakıf üniversiteleri ile işbirliği yapan özel hastanelere planlamadan istisna olarak, sadece üniversiteden görevlendirilmiş doçent ve profesör unvanlı öğretim üyelerine mahsus olmak ve sadece işbirliği yapılan hastanede çalışmak üzere asgari öğretim üyesi standartları açısından Yükseköğretim Kurulunun görüşü ve Bakanlık kadro planlamaları dikkate alınarak Bakanlıkça uzmanlık dalı ilavesi ve ek kadro tahsisi yapılabilir. Bu hastanelere uzmanlık dallarının gerektirdiği tıbbi hizmet birimleri ve teknoloji yoğunluklu tıbbi cihazlar kurdurulabilir. Özel hastaneye tahsis edilen bu kadrolar ve uzmanlık dalları ile tıbbi hizmet birimleri ve teknoloji yoğunluklu tıbbi cihazlar, işbirliğinin sona ermesi halinde hastane hekim kadrosu ve faaliyet izin belgesinden düşülür.”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38 – </w:t>
                  </w:r>
                  <w:r w:rsidRPr="00FC3770">
                    <w:rPr>
                      <w:rFonts w:ascii="Times New Roman" w:eastAsia="Times New Roman" w:hAnsi="Times New Roman" w:cs="Times New Roman"/>
                      <w:lang w:eastAsia="tr-TR"/>
                    </w:rPr>
                    <w:t>Aynı Yönetmeliğin mülga geçici 4 üncü maddesi aşağıdaki şekilde yeniden düzenlenmiştir.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w:t>
                  </w:r>
                  <w:r w:rsidRPr="00FC3770">
                    <w:rPr>
                      <w:rFonts w:ascii="Times New Roman" w:eastAsia="Times New Roman" w:hAnsi="Times New Roman" w:cs="Times New Roman"/>
                      <w:b/>
                      <w:bCs/>
                      <w:lang w:eastAsia="tr-TR"/>
                    </w:rPr>
                    <w:t>GEÇİCİ MADDE 4 – </w:t>
                  </w:r>
                  <w:r w:rsidRPr="00FC3770">
                    <w:rPr>
                      <w:rFonts w:ascii="Times New Roman" w:eastAsia="Times New Roman" w:hAnsi="Times New Roman" w:cs="Times New Roman"/>
                      <w:lang w:eastAsia="tr-TR"/>
                    </w:rPr>
                    <w:t>Bu Yönetmeliğin yürürlüğe girdiği tarih ile 23/1/2015 tarihi arasında yapılan hastane birleşmelerinde de ek 5 inci maddenin birinci fıkrasının (s) bendinin (3) numaralı alt bendi uygulanır.”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lastRenderedPageBreak/>
                    <w:t>MADDE 39 –</w:t>
                  </w:r>
                  <w:r w:rsidRPr="00FC3770">
                    <w:rPr>
                      <w:rFonts w:ascii="Times New Roman" w:eastAsia="Times New Roman" w:hAnsi="Times New Roman" w:cs="Times New Roman"/>
                      <w:lang w:eastAsia="tr-TR"/>
                    </w:rPr>
                    <w:t> Aynı Yönetmeliğin geçici 13 üncü maddesine aşağıdaki fıkra eklenmiştir.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“Bu fıkranın yürürlüğe girdiği tarihten önce yüz yatağın altında ön izin ve ruhsatlandırma işlemleri devam edenlerden yüz yatakla açılma şartı aranmaz.”</w:t>
                  </w:r>
                </w:p>
                <w:p w:rsidR="00FC3770" w:rsidRPr="00FC3770" w:rsidRDefault="00FC3770" w:rsidP="00FC3770">
                  <w:pPr>
                    <w:spacing w:after="113"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40 –</w:t>
                  </w:r>
                  <w:r w:rsidRPr="00FC3770">
                    <w:rPr>
                      <w:rFonts w:ascii="Times New Roman" w:eastAsia="Times New Roman" w:hAnsi="Times New Roman" w:cs="Times New Roman"/>
                      <w:lang w:eastAsia="tr-TR"/>
                    </w:rPr>
                    <w:t xml:space="preserve"> Aynı Yönetmeliğin Ek-2 sayılı “Özel Hastane Müeyyide </w:t>
                  </w:r>
                  <w:proofErr w:type="spellStart"/>
                  <w:r w:rsidRPr="00FC3770">
                    <w:rPr>
                      <w:rFonts w:ascii="Times New Roman" w:eastAsia="Times New Roman" w:hAnsi="Times New Roman" w:cs="Times New Roman"/>
                      <w:lang w:eastAsia="tr-TR"/>
                    </w:rPr>
                    <w:t>Formu”nun</w:t>
                  </w:r>
                  <w:proofErr w:type="spellEnd"/>
                  <w:r w:rsidRPr="00FC3770">
                    <w:rPr>
                      <w:rFonts w:ascii="Times New Roman" w:eastAsia="Times New Roman" w:hAnsi="Times New Roman" w:cs="Times New Roman"/>
                      <w:lang w:eastAsia="tr-TR"/>
                    </w:rPr>
                    <w:t xml:space="preserve"> 15 ve 26 sıra </w:t>
                  </w:r>
                  <w:proofErr w:type="spellStart"/>
                  <w:r w:rsidRPr="00FC3770">
                    <w:rPr>
                      <w:rFonts w:ascii="Times New Roman" w:eastAsia="Times New Roman" w:hAnsi="Times New Roman" w:cs="Times New Roman"/>
                      <w:lang w:eastAsia="tr-TR"/>
                    </w:rPr>
                    <w:t>no’lu</w:t>
                  </w:r>
                  <w:proofErr w:type="spellEnd"/>
                  <w:r w:rsidRPr="00FC3770">
                    <w:rPr>
                      <w:rFonts w:ascii="Times New Roman" w:eastAsia="Times New Roman" w:hAnsi="Times New Roman" w:cs="Times New Roman"/>
                      <w:lang w:eastAsia="tr-TR"/>
                    </w:rPr>
                    <w:t> satırları aşağıdaki şekilde değiştirilmiştir.</w:t>
                  </w:r>
                </w:p>
                <w:p w:rsidR="00FC3770" w:rsidRPr="00FC3770" w:rsidRDefault="00FC3770" w:rsidP="00FC3770">
                  <w:pPr>
                    <w:spacing w:after="0" w:line="240" w:lineRule="atLeast"/>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w:t>
                  </w:r>
                </w:p>
                <w:tbl>
                  <w:tblPr>
                    <w:tblW w:w="8222" w:type="dxa"/>
                    <w:jc w:val="center"/>
                    <w:tblCellMar>
                      <w:left w:w="0" w:type="dxa"/>
                      <w:right w:w="0" w:type="dxa"/>
                    </w:tblCellMar>
                    <w:tblLook w:val="04A0" w:firstRow="1" w:lastRow="0" w:firstColumn="1" w:lastColumn="0" w:noHBand="0" w:noVBand="1"/>
                  </w:tblPr>
                  <w:tblGrid>
                    <w:gridCol w:w="749"/>
                    <w:gridCol w:w="1459"/>
                    <w:gridCol w:w="1599"/>
                    <w:gridCol w:w="1274"/>
                    <w:gridCol w:w="1429"/>
                    <w:gridCol w:w="1712"/>
                  </w:tblGrid>
                  <w:tr w:rsidR="00FC3770" w:rsidRPr="00FC3770">
                    <w:trPr>
                      <w:trHeight w:val="2147"/>
                      <w:jc w:val="center"/>
                    </w:trPr>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770" w:rsidRPr="00FC3770" w:rsidRDefault="00FC3770" w:rsidP="00FC3770">
                        <w:pPr>
                          <w:spacing w:after="0" w:line="240" w:lineRule="atLeast"/>
                          <w:jc w:val="center"/>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w:t>
                        </w:r>
                      </w:p>
                      <w:p w:rsidR="00FC3770" w:rsidRPr="00FC3770" w:rsidRDefault="00FC3770" w:rsidP="00FC3770">
                        <w:pPr>
                          <w:spacing w:after="0" w:line="240" w:lineRule="atLeast"/>
                          <w:jc w:val="center"/>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w:t>
                        </w:r>
                      </w:p>
                      <w:p w:rsidR="00FC3770" w:rsidRPr="00FC3770" w:rsidRDefault="00FC3770" w:rsidP="00FC3770">
                        <w:pPr>
                          <w:spacing w:after="0" w:line="240" w:lineRule="atLeast"/>
                          <w:jc w:val="center"/>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w:t>
                        </w:r>
                      </w:p>
                      <w:p w:rsidR="00FC3770" w:rsidRPr="00FC3770" w:rsidRDefault="00FC3770" w:rsidP="00FC3770">
                        <w:pPr>
                          <w:spacing w:after="0" w:line="240" w:lineRule="atLeast"/>
                          <w:jc w:val="center"/>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15</w:t>
                        </w:r>
                      </w:p>
                      <w:p w:rsidR="00FC3770" w:rsidRPr="00FC3770" w:rsidRDefault="00FC3770" w:rsidP="00FC3770">
                        <w:pPr>
                          <w:spacing w:after="0" w:line="240" w:lineRule="auto"/>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39 uncu maddenin dördüncü fıkrası ile 48, 49, 50, 51, 52 ve 58 inci maddelere aykırılık tespiti halinde,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Uyarı.</w:t>
                        </w:r>
                      </w:p>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1 ay süre verilir.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Uyarı.</w:t>
                        </w:r>
                      </w:p>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1 ay süre verilir.</w:t>
                        </w:r>
                      </w:p>
                    </w:tc>
                    <w:tc>
                      <w:tcPr>
                        <w:tcW w:w="15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Bir önceki aya ait brüt hizmet gelirinin yüzde biri oranında idari para cezası.</w:t>
                        </w:r>
                      </w:p>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1 ay süre verilir.</w:t>
                        </w:r>
                      </w:p>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Bir önceki aya ait brüt hizmet gelirinin yüzde ikisi oranında idari para cezası.</w:t>
                        </w:r>
                      </w:p>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w:t>
                        </w:r>
                      </w:p>
                      <w:p w:rsidR="00FC3770" w:rsidRPr="00FC3770" w:rsidRDefault="00FC3770" w:rsidP="00FC3770">
                        <w:pPr>
                          <w:spacing w:after="0" w:line="240" w:lineRule="atLeas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Tekrarında Poliklinik faaliyeti 5 gün süreyle durdurulur.</w:t>
                        </w:r>
                      </w:p>
                    </w:tc>
                  </w:tr>
                </w:tbl>
                <w:p w:rsidR="00FC3770" w:rsidRPr="00FC3770" w:rsidRDefault="00FC3770" w:rsidP="00FC3770">
                  <w:pPr>
                    <w:spacing w:after="0" w:line="240" w:lineRule="atLeast"/>
                    <w:jc w:val="righ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w:t>
                  </w:r>
                </w:p>
                <w:p w:rsidR="00FC3770" w:rsidRPr="00FC3770" w:rsidRDefault="00FC3770" w:rsidP="00FC3770">
                  <w:pPr>
                    <w:spacing w:after="0" w:line="240" w:lineRule="atLeast"/>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w:t>
                  </w:r>
                </w:p>
                <w:tbl>
                  <w:tblPr>
                    <w:tblW w:w="8222" w:type="dxa"/>
                    <w:jc w:val="center"/>
                    <w:tblCellMar>
                      <w:left w:w="0" w:type="dxa"/>
                      <w:right w:w="0" w:type="dxa"/>
                    </w:tblCellMar>
                    <w:tblLook w:val="04A0" w:firstRow="1" w:lastRow="0" w:firstColumn="1" w:lastColumn="0" w:noHBand="0" w:noVBand="1"/>
                  </w:tblPr>
                  <w:tblGrid>
                    <w:gridCol w:w="750"/>
                    <w:gridCol w:w="1425"/>
                    <w:gridCol w:w="1728"/>
                    <w:gridCol w:w="2162"/>
                    <w:gridCol w:w="2157"/>
                  </w:tblGrid>
                  <w:tr w:rsidR="00FC3770" w:rsidRPr="00FC3770">
                    <w:trPr>
                      <w:jc w:val="center"/>
                    </w:trPr>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770" w:rsidRPr="00FC3770" w:rsidRDefault="00FC3770" w:rsidP="00FC3770">
                        <w:pPr>
                          <w:spacing w:after="0" w:line="240" w:lineRule="atLeast"/>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26</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770" w:rsidRPr="00FC3770" w:rsidRDefault="00FC3770" w:rsidP="00FC3770">
                        <w:pPr>
                          <w:spacing w:after="0" w:line="240" w:lineRule="atLeast"/>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66/o bendinin ihlal edilmesi halinde,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770" w:rsidRPr="00FC3770" w:rsidRDefault="00FC3770" w:rsidP="00FC3770">
                        <w:pPr>
                          <w:spacing w:after="0" w:line="240" w:lineRule="atLeast"/>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Bir önceki aya ait brüt hizmet gelirinin yüzde biri oranında idari para cezası verilir ve kişiler hakkında Cumhuriyet Savcılığına suç duyurusunda bulunulur.</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770" w:rsidRPr="00FC3770" w:rsidRDefault="00FC3770" w:rsidP="00FC3770">
                        <w:pPr>
                          <w:spacing w:after="0" w:line="240" w:lineRule="atLeast"/>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Bir önceki aya ait brüt hizmet gelirinin yüzde ikisi oranında idari para cezası verilir ve kişiler hakkında Cumhuriyet Savcılığına suç duyurusunda bulunulur.</w:t>
                        </w:r>
                      </w:p>
                    </w:tc>
                    <w:tc>
                      <w:tcPr>
                        <w:tcW w:w="2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770" w:rsidRPr="00FC3770" w:rsidRDefault="00FC3770" w:rsidP="00FC3770">
                        <w:pPr>
                          <w:spacing w:after="0" w:line="240" w:lineRule="atLeast"/>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Bir önceki aya ait brüt hizmet gelirinin yüzde üçü oranında idari para cezası verilir ve kişiler hakkında Cumhuriyet Savcılığına suç duyurusunda bulunulur.</w:t>
                        </w:r>
                      </w:p>
                    </w:tc>
                  </w:tr>
                </w:tbl>
                <w:p w:rsidR="00FC3770" w:rsidRPr="00FC3770" w:rsidRDefault="00FC3770" w:rsidP="00FC3770">
                  <w:pPr>
                    <w:spacing w:after="0" w:line="240" w:lineRule="atLeast"/>
                    <w:ind w:firstLine="567"/>
                    <w:jc w:val="right"/>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41 – </w:t>
                  </w:r>
                  <w:r w:rsidRPr="00FC3770">
                    <w:rPr>
                      <w:rFonts w:ascii="Times New Roman" w:eastAsia="Times New Roman" w:hAnsi="Times New Roman" w:cs="Times New Roman"/>
                      <w:lang w:eastAsia="tr-TR"/>
                    </w:rPr>
                    <w:t>Aynı Yönetmeliğin ekinde yer alan Ek-3 ekteki şekilde değiştirilmiştir.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42 – </w:t>
                  </w:r>
                  <w:r w:rsidRPr="00FC3770">
                    <w:rPr>
                      <w:rFonts w:ascii="Times New Roman" w:eastAsia="Times New Roman" w:hAnsi="Times New Roman" w:cs="Times New Roman"/>
                      <w:lang w:eastAsia="tr-TR"/>
                    </w:rPr>
                    <w:t>Bu Yönetmelik yayımı tarihinde yürürlüğe girer.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b/>
                      <w:bCs/>
                      <w:lang w:eastAsia="tr-TR"/>
                    </w:rPr>
                    <w:t>MADDE 43 – </w:t>
                  </w:r>
                  <w:r w:rsidRPr="00FC3770">
                    <w:rPr>
                      <w:rFonts w:ascii="Times New Roman" w:eastAsia="Times New Roman" w:hAnsi="Times New Roman" w:cs="Times New Roman"/>
                      <w:lang w:eastAsia="tr-TR"/>
                    </w:rPr>
                    <w:t>Bu Yönetmelik hükümlerini Sağlık Bakanı yürütür.</w:t>
                  </w:r>
                </w:p>
                <w:p w:rsidR="00FC3770" w:rsidRPr="00FC3770" w:rsidRDefault="00FC3770" w:rsidP="00FC3770">
                  <w:pPr>
                    <w:spacing w:after="0" w:line="240" w:lineRule="atLeast"/>
                    <w:ind w:firstLine="566"/>
                    <w:jc w:val="both"/>
                    <w:rPr>
                      <w:rFonts w:ascii="Times New Roman" w:eastAsia="Times New Roman" w:hAnsi="Times New Roman" w:cs="Times New Roman"/>
                      <w:lang w:eastAsia="tr-TR"/>
                    </w:rPr>
                  </w:pPr>
                  <w:r w:rsidRPr="00FC3770">
                    <w:rPr>
                      <w:rFonts w:ascii="Times New Roman" w:eastAsia="Times New Roman" w:hAnsi="Times New Roman" w:cs="Times New Roman"/>
                      <w:lang w:eastAsia="tr-TR"/>
                    </w:rPr>
                    <w:t> </w:t>
                  </w:r>
                </w:p>
                <w:p w:rsidR="00FC3770" w:rsidRPr="00FC3770" w:rsidRDefault="00FC3770" w:rsidP="00FC3770">
                  <w:pPr>
                    <w:spacing w:after="0" w:line="240" w:lineRule="atLeast"/>
                    <w:jc w:val="both"/>
                    <w:rPr>
                      <w:rFonts w:ascii="Times New Roman" w:eastAsia="Times New Roman" w:hAnsi="Times New Roman" w:cs="Times New Roman"/>
                      <w:lang w:eastAsia="tr-TR"/>
                    </w:rPr>
                  </w:pPr>
                  <w:hyperlink r:id="rId4" w:history="1">
                    <w:r w:rsidRPr="00FC3770">
                      <w:rPr>
                        <w:rFonts w:ascii="Times New Roman" w:eastAsia="Times New Roman" w:hAnsi="Times New Roman" w:cs="Times New Roman"/>
                        <w:b/>
                        <w:bCs/>
                        <w:color w:val="800080"/>
                        <w:u w:val="single"/>
                        <w:lang w:eastAsia="tr-TR"/>
                      </w:rPr>
                      <w:t>Ekleri için tıklayınız</w:t>
                    </w:r>
                  </w:hyperlink>
                </w:p>
                <w:p w:rsidR="00FC3770" w:rsidRPr="00FC3770" w:rsidRDefault="00FC3770" w:rsidP="00FC3770">
                  <w:pPr>
                    <w:spacing w:before="100" w:beforeAutospacing="1" w:after="100" w:afterAutospacing="1" w:line="240" w:lineRule="auto"/>
                    <w:jc w:val="center"/>
                    <w:rPr>
                      <w:rFonts w:ascii="Times New Roman" w:eastAsia="Times New Roman" w:hAnsi="Times New Roman" w:cs="Times New Roman"/>
                      <w:lang w:eastAsia="tr-TR"/>
                    </w:rPr>
                  </w:pPr>
                  <w:r w:rsidRPr="00FC3770">
                    <w:rPr>
                      <w:rFonts w:ascii="Arial" w:eastAsia="Times New Roman" w:hAnsi="Arial" w:cs="Arial"/>
                      <w:b/>
                      <w:bCs/>
                      <w:color w:val="000080"/>
                      <w:lang w:eastAsia="tr-TR"/>
                    </w:rPr>
                    <w:t> </w:t>
                  </w:r>
                </w:p>
              </w:tc>
            </w:tr>
          </w:tbl>
          <w:p w:rsidR="00FC3770" w:rsidRPr="00FC3770" w:rsidRDefault="00FC3770" w:rsidP="00FC3770">
            <w:pPr>
              <w:spacing w:after="0" w:line="240" w:lineRule="auto"/>
              <w:rPr>
                <w:rFonts w:ascii="Times New Roman" w:eastAsia="Times New Roman" w:hAnsi="Times New Roman" w:cs="Times New Roman"/>
                <w:lang w:eastAsia="tr-TR"/>
              </w:rPr>
            </w:pPr>
          </w:p>
        </w:tc>
      </w:tr>
    </w:tbl>
    <w:p w:rsidR="00FC3770" w:rsidRPr="00FC3770" w:rsidRDefault="00FC3770" w:rsidP="00FC3770">
      <w:pPr>
        <w:spacing w:after="0" w:line="240" w:lineRule="auto"/>
        <w:jc w:val="center"/>
        <w:rPr>
          <w:rFonts w:ascii="Times New Roman" w:eastAsia="Times New Roman" w:hAnsi="Times New Roman" w:cs="Times New Roman"/>
          <w:color w:val="000000"/>
          <w:lang w:eastAsia="tr-TR"/>
        </w:rPr>
      </w:pPr>
      <w:r w:rsidRPr="00FC3770">
        <w:rPr>
          <w:rFonts w:ascii="Times New Roman" w:eastAsia="Times New Roman" w:hAnsi="Times New Roman" w:cs="Times New Roman"/>
          <w:color w:val="000000"/>
          <w:lang w:eastAsia="tr-TR"/>
        </w:rPr>
        <w:lastRenderedPageBreak/>
        <w:t> </w:t>
      </w:r>
    </w:p>
    <w:p w:rsidR="00244C9C" w:rsidRPr="00FC3770" w:rsidRDefault="00244C9C">
      <w:bookmarkStart w:id="0" w:name="_GoBack"/>
      <w:bookmarkEnd w:id="0"/>
    </w:p>
    <w:sectPr w:rsidR="00244C9C" w:rsidRPr="00FC3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DC"/>
    <w:rsid w:val="001F67DC"/>
    <w:rsid w:val="00244C9C"/>
    <w:rsid w:val="004376B9"/>
    <w:rsid w:val="00996E03"/>
    <w:rsid w:val="009E387B"/>
    <w:rsid w:val="00FC3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89325-F6D0-4773-970F-817CFA10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3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C3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C3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C37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C3770"/>
  </w:style>
  <w:style w:type="character" w:customStyle="1" w:styleId="grame">
    <w:name w:val="grame"/>
    <w:basedOn w:val="VarsaylanParagrafYazTipi"/>
    <w:rsid w:val="00FC3770"/>
  </w:style>
  <w:style w:type="character" w:customStyle="1" w:styleId="spelle">
    <w:name w:val="spelle"/>
    <w:basedOn w:val="VarsaylanParagrafYazTipi"/>
    <w:rsid w:val="00FC3770"/>
  </w:style>
  <w:style w:type="character" w:styleId="Kpr">
    <w:name w:val="Hyperlink"/>
    <w:basedOn w:val="VarsaylanParagrafYazTipi"/>
    <w:uiPriority w:val="99"/>
    <w:semiHidden/>
    <w:unhideWhenUsed/>
    <w:rsid w:val="00FC3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3/20170322-28-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3862</Words>
  <Characters>22019</Characters>
  <Application>Microsoft Office Word</Application>
  <DocSecurity>0</DocSecurity>
  <Lines>183</Lines>
  <Paragraphs>51</Paragraphs>
  <ScaleCrop>false</ScaleCrop>
  <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Suna</dc:creator>
  <cp:keywords/>
  <dc:description/>
  <cp:lastModifiedBy>Aysegul Suna</cp:lastModifiedBy>
  <cp:revision>2</cp:revision>
  <dcterms:created xsi:type="dcterms:W3CDTF">2017-03-22T06:43:00Z</dcterms:created>
  <dcterms:modified xsi:type="dcterms:W3CDTF">2017-03-22T06:44:00Z</dcterms:modified>
</cp:coreProperties>
</file>