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FB503F" w:rsidRPr="00FB503F" w:rsidTr="00FB503F">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FB503F" w:rsidRPr="00FB503F">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B503F" w:rsidRPr="00FB503F" w:rsidRDefault="00FB503F" w:rsidP="00FB503F">
                  <w:pPr>
                    <w:spacing w:after="0" w:line="240" w:lineRule="atLeast"/>
                    <w:rPr>
                      <w:rFonts w:ascii="Times New Roman" w:eastAsia="Times New Roman" w:hAnsi="Times New Roman" w:cs="Times New Roman"/>
                      <w:sz w:val="24"/>
                      <w:szCs w:val="24"/>
                      <w:lang w:eastAsia="tr-TR"/>
                    </w:rPr>
                  </w:pPr>
                  <w:r w:rsidRPr="00FB503F">
                    <w:rPr>
                      <w:rFonts w:ascii="Arial" w:eastAsia="Times New Roman" w:hAnsi="Arial" w:cs="Arial"/>
                      <w:sz w:val="16"/>
                      <w:szCs w:val="16"/>
                      <w:lang w:eastAsia="tr-TR"/>
                    </w:rPr>
                    <w:t>10 Haziran 2018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B503F" w:rsidRPr="00FB503F" w:rsidRDefault="00FB503F" w:rsidP="00FB503F">
                  <w:pPr>
                    <w:spacing w:after="0" w:line="240" w:lineRule="atLeast"/>
                    <w:jc w:val="center"/>
                    <w:rPr>
                      <w:rFonts w:ascii="Times New Roman" w:eastAsia="Times New Roman" w:hAnsi="Times New Roman" w:cs="Times New Roman"/>
                      <w:sz w:val="24"/>
                      <w:szCs w:val="24"/>
                      <w:lang w:eastAsia="tr-TR"/>
                    </w:rPr>
                  </w:pPr>
                  <w:r w:rsidRPr="00FB503F">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B503F" w:rsidRPr="00FB503F" w:rsidRDefault="00FB503F" w:rsidP="00FB503F">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FB503F">
                    <w:rPr>
                      <w:rFonts w:ascii="Arial" w:eastAsia="Times New Roman" w:hAnsi="Arial" w:cs="Arial"/>
                      <w:sz w:val="16"/>
                      <w:szCs w:val="16"/>
                      <w:lang w:eastAsia="tr-TR"/>
                    </w:rPr>
                    <w:t>Sayı : 30447</w:t>
                  </w:r>
                  <w:proofErr w:type="gramEnd"/>
                </w:p>
              </w:tc>
            </w:tr>
            <w:tr w:rsidR="00FB503F" w:rsidRPr="00FB503F">
              <w:trPr>
                <w:trHeight w:val="480"/>
                <w:jc w:val="center"/>
              </w:trPr>
              <w:tc>
                <w:tcPr>
                  <w:tcW w:w="8789" w:type="dxa"/>
                  <w:gridSpan w:val="3"/>
                  <w:tcMar>
                    <w:top w:w="0" w:type="dxa"/>
                    <w:left w:w="108" w:type="dxa"/>
                    <w:bottom w:w="0" w:type="dxa"/>
                    <w:right w:w="108" w:type="dxa"/>
                  </w:tcMar>
                  <w:vAlign w:val="center"/>
                  <w:hideMark/>
                </w:tcPr>
                <w:p w:rsidR="00FB503F" w:rsidRPr="00FB503F" w:rsidRDefault="00FB503F" w:rsidP="00FB503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B503F">
                    <w:rPr>
                      <w:rFonts w:ascii="Arial" w:eastAsia="Times New Roman" w:hAnsi="Arial" w:cs="Arial"/>
                      <w:b/>
                      <w:bCs/>
                      <w:color w:val="000080"/>
                      <w:sz w:val="18"/>
                      <w:szCs w:val="18"/>
                      <w:lang w:eastAsia="tr-TR"/>
                    </w:rPr>
                    <w:t>YÖNETMELİK</w:t>
                  </w:r>
                </w:p>
              </w:tc>
            </w:tr>
            <w:tr w:rsidR="00FB503F" w:rsidRPr="00FB503F">
              <w:trPr>
                <w:trHeight w:val="480"/>
                <w:jc w:val="center"/>
              </w:trPr>
              <w:tc>
                <w:tcPr>
                  <w:tcW w:w="8789" w:type="dxa"/>
                  <w:gridSpan w:val="3"/>
                  <w:tcMar>
                    <w:top w:w="0" w:type="dxa"/>
                    <w:left w:w="108" w:type="dxa"/>
                    <w:bottom w:w="0" w:type="dxa"/>
                    <w:right w:w="108" w:type="dxa"/>
                  </w:tcMar>
                  <w:vAlign w:val="center"/>
                  <w:hideMark/>
                </w:tcPr>
                <w:p w:rsidR="00FB503F" w:rsidRPr="00FB503F" w:rsidRDefault="00FB503F" w:rsidP="00FB503F">
                  <w:pPr>
                    <w:spacing w:after="0" w:line="240" w:lineRule="atLeast"/>
                    <w:ind w:firstLine="566"/>
                    <w:jc w:val="both"/>
                    <w:rPr>
                      <w:rFonts w:ascii="Times New Roman" w:eastAsia="Times New Roman" w:hAnsi="Times New Roman" w:cs="Times New Roman"/>
                      <w:u w:val="single"/>
                      <w:lang w:eastAsia="tr-TR"/>
                    </w:rPr>
                  </w:pPr>
                  <w:r w:rsidRPr="00FB503F">
                    <w:rPr>
                      <w:rFonts w:ascii="Times New Roman" w:eastAsia="Times New Roman" w:hAnsi="Times New Roman" w:cs="Times New Roman"/>
                      <w:sz w:val="18"/>
                      <w:szCs w:val="18"/>
                      <w:u w:val="single"/>
                      <w:lang w:eastAsia="tr-TR"/>
                    </w:rPr>
                    <w:t>Çalışma ve Sosyal Güvenlik Bakanlığından:</w:t>
                  </w:r>
                </w:p>
                <w:p w:rsidR="00FB503F" w:rsidRPr="00FB503F" w:rsidRDefault="00FB503F" w:rsidP="00FB503F">
                  <w:pPr>
                    <w:spacing w:before="56" w:after="0" w:line="240" w:lineRule="atLeast"/>
                    <w:jc w:val="center"/>
                    <w:rPr>
                      <w:rFonts w:ascii="Times New Roman" w:eastAsia="Times New Roman" w:hAnsi="Times New Roman" w:cs="Times New Roman"/>
                      <w:b/>
                      <w:bCs/>
                      <w:sz w:val="19"/>
                      <w:szCs w:val="19"/>
                      <w:lang w:eastAsia="tr-TR"/>
                    </w:rPr>
                  </w:pPr>
                  <w:r w:rsidRPr="00FB503F">
                    <w:rPr>
                      <w:rFonts w:ascii="Times New Roman" w:eastAsia="Times New Roman" w:hAnsi="Times New Roman" w:cs="Times New Roman"/>
                      <w:b/>
                      <w:bCs/>
                      <w:sz w:val="18"/>
                      <w:szCs w:val="18"/>
                      <w:lang w:eastAsia="tr-TR"/>
                    </w:rPr>
                    <w:t>SOSYAL GÜVENLİK KURUMLARI HARCAMA BELGELERİ</w:t>
                  </w:r>
                </w:p>
                <w:p w:rsidR="00FB503F" w:rsidRPr="00FB503F" w:rsidRDefault="00FB503F" w:rsidP="00FB503F">
                  <w:pPr>
                    <w:spacing w:after="0" w:line="240" w:lineRule="atLeast"/>
                    <w:jc w:val="center"/>
                    <w:rPr>
                      <w:rFonts w:ascii="Times New Roman" w:eastAsia="Times New Roman" w:hAnsi="Times New Roman" w:cs="Times New Roman"/>
                      <w:b/>
                      <w:bCs/>
                      <w:sz w:val="19"/>
                      <w:szCs w:val="19"/>
                      <w:lang w:eastAsia="tr-TR"/>
                    </w:rPr>
                  </w:pPr>
                  <w:r w:rsidRPr="00FB503F">
                    <w:rPr>
                      <w:rFonts w:ascii="Times New Roman" w:eastAsia="Times New Roman" w:hAnsi="Times New Roman" w:cs="Times New Roman"/>
                      <w:b/>
                      <w:bCs/>
                      <w:sz w:val="18"/>
                      <w:szCs w:val="18"/>
                      <w:lang w:eastAsia="tr-TR"/>
                    </w:rPr>
                    <w:t>YÖNETMELİĞİNDE DEĞİŞİKLİK YAPILMASINA</w:t>
                  </w:r>
                </w:p>
                <w:p w:rsidR="00FB503F" w:rsidRPr="00FB503F" w:rsidRDefault="00FB503F" w:rsidP="00FB503F">
                  <w:pPr>
                    <w:spacing w:after="170" w:line="240" w:lineRule="atLeast"/>
                    <w:jc w:val="center"/>
                    <w:rPr>
                      <w:rFonts w:ascii="Times New Roman" w:eastAsia="Times New Roman" w:hAnsi="Times New Roman" w:cs="Times New Roman"/>
                      <w:b/>
                      <w:bCs/>
                      <w:sz w:val="19"/>
                      <w:szCs w:val="19"/>
                      <w:lang w:eastAsia="tr-TR"/>
                    </w:rPr>
                  </w:pPr>
                  <w:r w:rsidRPr="00FB503F">
                    <w:rPr>
                      <w:rFonts w:ascii="Times New Roman" w:eastAsia="Times New Roman" w:hAnsi="Times New Roman" w:cs="Times New Roman"/>
                      <w:b/>
                      <w:bCs/>
                      <w:sz w:val="18"/>
                      <w:szCs w:val="18"/>
                      <w:lang w:eastAsia="tr-TR"/>
                    </w:rPr>
                    <w:t>DAİR YÖNETMELİK</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b/>
                      <w:bCs/>
                      <w:sz w:val="18"/>
                      <w:szCs w:val="18"/>
                      <w:lang w:eastAsia="tr-TR"/>
                    </w:rPr>
                    <w:t>MADDE 1 –</w:t>
                  </w:r>
                  <w:r w:rsidRPr="00FB503F">
                    <w:rPr>
                      <w:rFonts w:ascii="Times New Roman" w:eastAsia="Times New Roman" w:hAnsi="Times New Roman" w:cs="Times New Roman"/>
                      <w:sz w:val="18"/>
                      <w:szCs w:val="18"/>
                      <w:lang w:eastAsia="tr-TR"/>
                    </w:rPr>
                    <w:t> </w:t>
                  </w:r>
                  <w:proofErr w:type="gramStart"/>
                  <w:r w:rsidRPr="00FB503F">
                    <w:rPr>
                      <w:rFonts w:ascii="Times New Roman" w:eastAsia="Times New Roman" w:hAnsi="Times New Roman" w:cs="Times New Roman"/>
                      <w:sz w:val="18"/>
                      <w:lang w:eastAsia="tr-TR"/>
                    </w:rPr>
                    <w:t>27/6/2007</w:t>
                  </w:r>
                  <w:proofErr w:type="gramEnd"/>
                  <w:r w:rsidRPr="00FB503F">
                    <w:rPr>
                      <w:rFonts w:ascii="Times New Roman" w:eastAsia="Times New Roman" w:hAnsi="Times New Roman" w:cs="Times New Roman"/>
                      <w:sz w:val="18"/>
                      <w:szCs w:val="18"/>
                      <w:lang w:eastAsia="tr-TR"/>
                    </w:rPr>
                    <w:t> tarihli ve 26565 sayılı Resmî Gazete’de yayımlanan Sosyal Güvenlik Kurumları Harcama Belgeleri Yönetmeliğinin 4 üncü maddesinin birinci fıkrasının (b) bendinin (1) numaralı alt bendi aşağıdaki şekilde değiştirilmiştir.</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sz w:val="18"/>
                      <w:szCs w:val="18"/>
                      <w:lang w:eastAsia="tr-TR"/>
                    </w:rPr>
                    <w:t>“1) Faturayı (e-fatura </w:t>
                  </w:r>
                  <w:proofErr w:type="gramStart"/>
                  <w:r w:rsidRPr="00FB503F">
                    <w:rPr>
                      <w:rFonts w:ascii="Times New Roman" w:eastAsia="Times New Roman" w:hAnsi="Times New Roman" w:cs="Times New Roman"/>
                      <w:sz w:val="18"/>
                      <w:lang w:eastAsia="tr-TR"/>
                    </w:rPr>
                    <w:t>dahil</w:t>
                  </w:r>
                  <w:proofErr w:type="gramEnd"/>
                  <w:r w:rsidRPr="00FB503F">
                    <w:rPr>
                      <w:rFonts w:ascii="Times New Roman" w:eastAsia="Times New Roman" w:hAnsi="Times New Roman" w:cs="Times New Roman"/>
                      <w:sz w:val="18"/>
                      <w:szCs w:val="18"/>
                      <w:lang w:eastAsia="tr-TR"/>
                    </w:rPr>
                    <w:t>),”</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b/>
                      <w:bCs/>
                      <w:sz w:val="18"/>
                      <w:szCs w:val="18"/>
                      <w:lang w:eastAsia="tr-TR"/>
                    </w:rPr>
                    <w:t>MADDE 2 – </w:t>
                  </w:r>
                  <w:r w:rsidRPr="00FB503F">
                    <w:rPr>
                      <w:rFonts w:ascii="Times New Roman" w:eastAsia="Times New Roman" w:hAnsi="Times New Roman" w:cs="Times New Roman"/>
                      <w:sz w:val="18"/>
                      <w:szCs w:val="18"/>
                      <w:lang w:eastAsia="tr-TR"/>
                    </w:rPr>
                    <w:t>Aynı Yönetmeliğin 5 inci maddesinin birinci fıkrası aşağıdaki şekilde değiştirilmiştir.</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sz w:val="18"/>
                      <w:szCs w:val="18"/>
                      <w:lang w:eastAsia="tr-TR"/>
                    </w:rPr>
                    <w:t>“(1) Ödeme belgesi iki nüsha olarak bu Yönetmelikte belirtilen kanıtlayıcı belgelerle birlikte muhasebe birimine verilir. Kanıtlayıcı belgeler ödeme belgesinin birinci nüshasına bağlanır, ödeme belgesinin ikinci nüshası ise muhasebe biriminde saklanır.”</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b/>
                      <w:bCs/>
                      <w:sz w:val="18"/>
                      <w:szCs w:val="18"/>
                      <w:lang w:eastAsia="tr-TR"/>
                    </w:rPr>
                    <w:t>MADDE 3 – </w:t>
                  </w:r>
                  <w:r w:rsidRPr="00FB503F">
                    <w:rPr>
                      <w:rFonts w:ascii="Times New Roman" w:eastAsia="Times New Roman" w:hAnsi="Times New Roman" w:cs="Times New Roman"/>
                      <w:sz w:val="18"/>
                      <w:szCs w:val="18"/>
                      <w:lang w:eastAsia="tr-TR"/>
                    </w:rPr>
                    <w:t>Aynı Yönetmeliğin 6 </w:t>
                  </w:r>
                  <w:proofErr w:type="spellStart"/>
                  <w:r w:rsidRPr="00FB503F">
                    <w:rPr>
                      <w:rFonts w:ascii="Times New Roman" w:eastAsia="Times New Roman" w:hAnsi="Times New Roman" w:cs="Times New Roman"/>
                      <w:sz w:val="18"/>
                      <w:lang w:eastAsia="tr-TR"/>
                    </w:rPr>
                    <w:t>ncı</w:t>
                  </w:r>
                  <w:proofErr w:type="spellEnd"/>
                  <w:r w:rsidRPr="00FB503F">
                    <w:rPr>
                      <w:rFonts w:ascii="Times New Roman" w:eastAsia="Times New Roman" w:hAnsi="Times New Roman" w:cs="Times New Roman"/>
                      <w:sz w:val="18"/>
                      <w:szCs w:val="18"/>
                      <w:lang w:eastAsia="tr-TR"/>
                    </w:rPr>
                    <w:t> maddesinin ikinci fıkrasının birinci cümlesinde, 8 inci maddesinin üçüncü fıkrasının son cümlesinde ve 11 inci maddesinin birinci fıkrasının (b) bendinin son cümlesinde yer alan “</w:t>
                  </w:r>
                  <w:proofErr w:type="spellStart"/>
                  <w:r w:rsidRPr="00FB503F">
                    <w:rPr>
                      <w:rFonts w:ascii="Times New Roman" w:eastAsia="Times New Roman" w:hAnsi="Times New Roman" w:cs="Times New Roman"/>
                      <w:sz w:val="18"/>
                      <w:lang w:eastAsia="tr-TR"/>
                    </w:rPr>
                    <w:t>Sayıştaya</w:t>
                  </w:r>
                  <w:proofErr w:type="spellEnd"/>
                  <w:r w:rsidRPr="00FB503F">
                    <w:rPr>
                      <w:rFonts w:ascii="Times New Roman" w:eastAsia="Times New Roman" w:hAnsi="Times New Roman" w:cs="Times New Roman"/>
                      <w:sz w:val="18"/>
                      <w:szCs w:val="18"/>
                      <w:lang w:eastAsia="tr-TR"/>
                    </w:rPr>
                    <w:t> gönderilecek” ibareleri “birinci” olarak değiştirilmiştir.</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b/>
                      <w:bCs/>
                      <w:sz w:val="18"/>
                      <w:szCs w:val="18"/>
                      <w:lang w:eastAsia="tr-TR"/>
                    </w:rPr>
                    <w:t>MADDE 4 – </w:t>
                  </w:r>
                  <w:r w:rsidRPr="00FB503F">
                    <w:rPr>
                      <w:rFonts w:ascii="Times New Roman" w:eastAsia="Times New Roman" w:hAnsi="Times New Roman" w:cs="Times New Roman"/>
                      <w:sz w:val="18"/>
                      <w:szCs w:val="18"/>
                      <w:lang w:eastAsia="tr-TR"/>
                    </w:rPr>
                    <w:t>Aynı Yönetmeliğin 15 inci maddesinin ikinci fıkrasının son cümlesi aşağıdaki şekilde değiştirilmiştir.</w:t>
                  </w:r>
                </w:p>
                <w:p w:rsidR="00FB503F" w:rsidRPr="00FB503F" w:rsidRDefault="00FB503F" w:rsidP="00FB503F">
                  <w:pPr>
                    <w:spacing w:after="0" w:line="240" w:lineRule="atLeast"/>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sz w:val="18"/>
                      <w:szCs w:val="18"/>
                      <w:lang w:eastAsia="tr-TR"/>
                    </w:rPr>
                    <w:t>“Toplu sözleşmenin bir nüshası ödeme emri belgesinin birinci nüshasına eklenir.”</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b/>
                      <w:bCs/>
                      <w:sz w:val="18"/>
                      <w:szCs w:val="18"/>
                      <w:lang w:eastAsia="tr-TR"/>
                    </w:rPr>
                    <w:t>MADDE 5 – </w:t>
                  </w:r>
                  <w:r w:rsidRPr="00FB503F">
                    <w:rPr>
                      <w:rFonts w:ascii="Times New Roman" w:eastAsia="Times New Roman" w:hAnsi="Times New Roman" w:cs="Times New Roman"/>
                      <w:sz w:val="18"/>
                      <w:szCs w:val="18"/>
                      <w:lang w:eastAsia="tr-TR"/>
                    </w:rPr>
                    <w:t>Aynı Yönetmeliğin 25 inci maddesi başlığıyla birlikte aşağıdaki şekilde değiştirilmiştir.</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sz w:val="18"/>
                      <w:szCs w:val="18"/>
                      <w:lang w:eastAsia="tr-TR"/>
                    </w:rPr>
                    <w:t>“</w:t>
                  </w:r>
                  <w:r w:rsidRPr="00FB503F">
                    <w:rPr>
                      <w:rFonts w:ascii="Times New Roman" w:eastAsia="Times New Roman" w:hAnsi="Times New Roman" w:cs="Times New Roman"/>
                      <w:b/>
                      <w:bCs/>
                      <w:sz w:val="18"/>
                      <w:szCs w:val="18"/>
                      <w:lang w:eastAsia="tr-TR"/>
                    </w:rPr>
                    <w:t>Mahkeme harç ve giderleri ile ilama bağlı borç ödemeleri</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b/>
                      <w:bCs/>
                      <w:sz w:val="18"/>
                      <w:szCs w:val="18"/>
                      <w:lang w:eastAsia="tr-TR"/>
                    </w:rPr>
                    <w:t>MADDE 25 – </w:t>
                  </w:r>
                  <w:r w:rsidRPr="00FB503F">
                    <w:rPr>
                      <w:rFonts w:ascii="Times New Roman" w:eastAsia="Times New Roman" w:hAnsi="Times New Roman" w:cs="Times New Roman"/>
                      <w:sz w:val="18"/>
                      <w:szCs w:val="18"/>
                      <w:lang w:eastAsia="tr-TR"/>
                    </w:rPr>
                    <w:t>(1) Mahkeme harç ve giderleri, icra harçları ile ilama bağlı borçların ödenmesinde aşağıdaki belgeler aranır.</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sz w:val="18"/>
                      <w:szCs w:val="18"/>
                      <w:lang w:eastAsia="tr-TR"/>
                    </w:rPr>
                    <w:t>a) Mahkeme harçları ve giderlerine ilişkin ödemelerde;</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sz w:val="18"/>
                      <w:szCs w:val="18"/>
                      <w:lang w:eastAsia="tr-TR"/>
                    </w:rPr>
                    <w:t>1) Mahkeme, icra dairesi veya noterce düzenlenen alındı,</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sz w:val="18"/>
                      <w:szCs w:val="18"/>
                      <w:lang w:eastAsia="tr-TR"/>
                    </w:rPr>
                    <w:t>2) Alındı verilemeyen hallerde; davayı kovuşturan tarafından düzenlenip ilgili mahkeme veya dairelerce onaylanan Mahkeme Giderleri Listesi (Örnek: 30) (Başka yerdeki mahkemelerde yürütülen yargılamalarda davayı kovuşturan tarafından yapılan posta giderleri için bu liste daire amirince onaylanır.),</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sz w:val="18"/>
                      <w:szCs w:val="18"/>
                      <w:lang w:eastAsia="tr-TR"/>
                    </w:rPr>
                    <w:t>3) Ödemenin Ulusal Yargı Ağı Projesi (UYAP) ile ilişkili olarak elektronik ortamda gerçekleşmesi halinde; ödemeyi yapan idare, başvuru yapılan mahkeme veya icra dairesi, dosya no, yapılan ödemenin çeşidi ve tutarı bilgilerini içeren UYAP Bilişim Sisteminden veya UYAP Bilişim Sisteminin altyapısının kurulu olduğu yurt içinde yerleşik bankadan alınacak onaylı liste,</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sz w:val="18"/>
                      <w:szCs w:val="18"/>
                      <w:lang w:eastAsia="tr-TR"/>
                    </w:rPr>
                    <w:t>b) İlama bağlı borçlar, mahkeme ve icra harçları ile davacıya veya vekiline yapılacak </w:t>
                  </w:r>
                  <w:proofErr w:type="gramStart"/>
                  <w:r w:rsidRPr="00FB503F">
                    <w:rPr>
                      <w:rFonts w:ascii="Times New Roman" w:eastAsia="Times New Roman" w:hAnsi="Times New Roman" w:cs="Times New Roman"/>
                      <w:sz w:val="18"/>
                      <w:lang w:eastAsia="tr-TR"/>
                    </w:rPr>
                    <w:t>vekalet</w:t>
                  </w:r>
                  <w:proofErr w:type="gramEnd"/>
                  <w:r w:rsidRPr="00FB503F">
                    <w:rPr>
                      <w:rFonts w:ascii="Times New Roman" w:eastAsia="Times New Roman" w:hAnsi="Times New Roman" w:cs="Times New Roman"/>
                      <w:sz w:val="18"/>
                      <w:szCs w:val="18"/>
                      <w:lang w:eastAsia="tr-TR"/>
                    </w:rPr>
                    <w:t> ücreti ödemelerinde;</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sz w:val="18"/>
                      <w:szCs w:val="18"/>
                      <w:lang w:eastAsia="tr-TR"/>
                    </w:rPr>
                    <w:t>1) Kanunları gereği ilamın icrası için kesinleşmiş olma şartı aranan hallerde kesinleşmiş mahkeme ilamı,</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sz w:val="18"/>
                      <w:szCs w:val="18"/>
                      <w:lang w:eastAsia="tr-TR"/>
                    </w:rPr>
                    <w:t>2) Yetkili merci tarafından icrasının geri bırakılmasına (yürütülmesinin durdurulmasına) karar verilmeyen mahkeme ilamı,</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sz w:val="18"/>
                      <w:szCs w:val="18"/>
                      <w:lang w:eastAsia="tr-TR"/>
                    </w:rPr>
                    <w:t>3) Davaya veya icraya intikal ettikten sonra veya intikal etmeden önce sulh yoluyla bir hakkın tanınmasından dolayı doğan borçların ödenmesinde, mahkeme kararı yerine mevzuatı gereği sulha yetkili makam veya merci kararı ve </w:t>
                  </w:r>
                  <w:proofErr w:type="spellStart"/>
                  <w:r w:rsidRPr="00FB503F">
                    <w:rPr>
                      <w:rFonts w:ascii="Times New Roman" w:eastAsia="Times New Roman" w:hAnsi="Times New Roman" w:cs="Times New Roman"/>
                      <w:sz w:val="18"/>
                      <w:lang w:eastAsia="tr-TR"/>
                    </w:rPr>
                    <w:t>sulhname</w:t>
                  </w:r>
                  <w:proofErr w:type="spellEnd"/>
                  <w:r w:rsidRPr="00FB503F">
                    <w:rPr>
                      <w:rFonts w:ascii="Times New Roman" w:eastAsia="Times New Roman" w:hAnsi="Times New Roman" w:cs="Times New Roman"/>
                      <w:sz w:val="18"/>
                      <w:szCs w:val="18"/>
                      <w:lang w:eastAsia="tr-TR"/>
                    </w:rPr>
                    <w:t> veya hakem kararı,</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proofErr w:type="gramStart"/>
                  <w:r w:rsidRPr="00FB503F">
                    <w:rPr>
                      <w:rFonts w:ascii="Times New Roman" w:eastAsia="Times New Roman" w:hAnsi="Times New Roman" w:cs="Times New Roman"/>
                      <w:sz w:val="18"/>
                      <w:lang w:eastAsia="tr-TR"/>
                    </w:rPr>
                    <w:t>ödeme</w:t>
                  </w:r>
                  <w:proofErr w:type="gramEnd"/>
                  <w:r w:rsidRPr="00FB503F">
                    <w:rPr>
                      <w:rFonts w:ascii="Times New Roman" w:eastAsia="Times New Roman" w:hAnsi="Times New Roman" w:cs="Times New Roman"/>
                      <w:sz w:val="18"/>
                      <w:szCs w:val="18"/>
                      <w:lang w:eastAsia="tr-TR"/>
                    </w:rPr>
                    <w:t> belgesine bağlanır.”</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b/>
                      <w:bCs/>
                      <w:sz w:val="18"/>
                      <w:szCs w:val="18"/>
                      <w:lang w:eastAsia="tr-TR"/>
                    </w:rPr>
                    <w:t>MADDE 6 – </w:t>
                  </w:r>
                  <w:r w:rsidRPr="00FB503F">
                    <w:rPr>
                      <w:rFonts w:ascii="Times New Roman" w:eastAsia="Times New Roman" w:hAnsi="Times New Roman" w:cs="Times New Roman"/>
                      <w:sz w:val="18"/>
                      <w:szCs w:val="18"/>
                      <w:lang w:eastAsia="tr-TR"/>
                    </w:rPr>
                    <w:t>Aynı Yönetmeliğin 31 inci maddesinin birinci fıkrasının (b) bendi aşağıdaki şekilde değiştirilmiştir.</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sz w:val="18"/>
                      <w:szCs w:val="18"/>
                      <w:lang w:eastAsia="tr-TR"/>
                    </w:rPr>
                    <w:t>“b) 5502 sayılı Sosyal Güvenlik Kurumu Kanununun 7 </w:t>
                  </w:r>
                  <w:proofErr w:type="spellStart"/>
                  <w:r w:rsidRPr="00FB503F">
                    <w:rPr>
                      <w:rFonts w:ascii="Times New Roman" w:eastAsia="Times New Roman" w:hAnsi="Times New Roman" w:cs="Times New Roman"/>
                      <w:sz w:val="18"/>
                      <w:lang w:eastAsia="tr-TR"/>
                    </w:rPr>
                    <w:t>nci</w:t>
                  </w:r>
                  <w:proofErr w:type="spellEnd"/>
                  <w:r w:rsidRPr="00FB503F">
                    <w:rPr>
                      <w:rFonts w:ascii="Times New Roman" w:eastAsia="Times New Roman" w:hAnsi="Times New Roman" w:cs="Times New Roman"/>
                      <w:sz w:val="18"/>
                      <w:szCs w:val="18"/>
                      <w:lang w:eastAsia="tr-TR"/>
                    </w:rPr>
                    <w:t> maddesi ile 4904 sayılı Türkiye İş Kurumu Kanununun 15 inci maddesi uyarınca satın alınan avukatlık hizmet bedellerinin ödenmesinde; 37 </w:t>
                  </w:r>
                  <w:proofErr w:type="spellStart"/>
                  <w:r w:rsidRPr="00FB503F">
                    <w:rPr>
                      <w:rFonts w:ascii="Times New Roman" w:eastAsia="Times New Roman" w:hAnsi="Times New Roman" w:cs="Times New Roman"/>
                      <w:sz w:val="18"/>
                      <w:lang w:eastAsia="tr-TR"/>
                    </w:rPr>
                    <w:t>nci</w:t>
                  </w:r>
                  <w:proofErr w:type="spellEnd"/>
                  <w:r w:rsidRPr="00FB503F">
                    <w:rPr>
                      <w:rFonts w:ascii="Times New Roman" w:eastAsia="Times New Roman" w:hAnsi="Times New Roman" w:cs="Times New Roman"/>
                      <w:sz w:val="18"/>
                      <w:szCs w:val="18"/>
                      <w:lang w:eastAsia="tr-TR"/>
                    </w:rPr>
                    <w:t> maddede belirtilen belgeler ile ilgili makamın onayı aranır. Avukatlık hizmet bedellerinin ve öngörülen diğer masrafların ödenmesinde, ilgili mevzuat uyarınca farklı belgeler istenmesi halinde bu belgeler de ödeme belgesine bağlanır.”</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b/>
                      <w:bCs/>
                      <w:sz w:val="18"/>
                      <w:szCs w:val="18"/>
                      <w:lang w:eastAsia="tr-TR"/>
                    </w:rPr>
                    <w:t>MADDE 7 –</w:t>
                  </w:r>
                  <w:r w:rsidRPr="00FB503F">
                    <w:rPr>
                      <w:rFonts w:ascii="Times New Roman" w:eastAsia="Times New Roman" w:hAnsi="Times New Roman" w:cs="Times New Roman"/>
                      <w:sz w:val="18"/>
                      <w:szCs w:val="18"/>
                      <w:lang w:eastAsia="tr-TR"/>
                    </w:rPr>
                    <w:t> Aynı Yönetmeliğin 45 inci maddesi aşağıdaki şekilde değiştirilmiştir.</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sz w:val="18"/>
                      <w:szCs w:val="18"/>
                      <w:lang w:eastAsia="tr-TR"/>
                    </w:rPr>
                    <w:t>“</w:t>
                  </w:r>
                  <w:r w:rsidRPr="00FB503F">
                    <w:rPr>
                      <w:rFonts w:ascii="Times New Roman" w:eastAsia="Times New Roman" w:hAnsi="Times New Roman" w:cs="Times New Roman"/>
                      <w:b/>
                      <w:bCs/>
                      <w:sz w:val="18"/>
                      <w:szCs w:val="18"/>
                      <w:lang w:eastAsia="tr-TR"/>
                    </w:rPr>
                    <w:t>MADDE 45 –</w:t>
                  </w:r>
                  <w:r w:rsidRPr="00FB503F">
                    <w:rPr>
                      <w:rFonts w:ascii="Times New Roman" w:eastAsia="Times New Roman" w:hAnsi="Times New Roman" w:cs="Times New Roman"/>
                      <w:sz w:val="18"/>
                      <w:szCs w:val="18"/>
                      <w:lang w:eastAsia="tr-TR"/>
                    </w:rPr>
                    <w:t> (1) Sosyal güvenlik kanunları uyarınca, ilgili mevzuat gereği hak sahiplerine yapılacak emekli, yaşlılık, malullük, ölüm aylıkları ile ikramiye, toptan ödeme ve benzeri diğer tüm istihkakların ödenmesinde; ödemelerin kişi sayısı, ödeme türü ve banka veya bankalar itibarıyla gösterildiği onaylı icmal bordrosu ödeme belgesine bağlanır.</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sz w:val="18"/>
                      <w:szCs w:val="18"/>
                      <w:lang w:eastAsia="tr-TR"/>
                    </w:rPr>
                    <w:t xml:space="preserve">(2) Sağlık hizmeti sunucularına ve genel sağlık sigortalısına yapılacak ilaç, ilaç mahiyetinde olmayıp tedavi amacıyla kullanılan beslenme ürünleri, tıbbi malzeme bedelleri ile her türlü sağlık hizmeti giderlerinin ödenmesinde </w:t>
                  </w:r>
                  <w:r w:rsidRPr="00FB503F">
                    <w:rPr>
                      <w:rFonts w:ascii="Times New Roman" w:eastAsia="Times New Roman" w:hAnsi="Times New Roman" w:cs="Times New Roman"/>
                      <w:sz w:val="18"/>
                      <w:szCs w:val="18"/>
                      <w:lang w:eastAsia="tr-TR"/>
                    </w:rPr>
                    <w:lastRenderedPageBreak/>
                    <w:t>aranacak kanıtlayıcı belgeler aşağıda belirtilmiştir.</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sz w:val="18"/>
                      <w:szCs w:val="18"/>
                      <w:lang w:eastAsia="tr-TR"/>
                    </w:rPr>
                    <w:t>a) Eczanelere yapılacak ödemelerde;</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sz w:val="18"/>
                      <w:szCs w:val="18"/>
                      <w:lang w:eastAsia="tr-TR"/>
                    </w:rPr>
                    <w:t>1) </w:t>
                  </w:r>
                  <w:proofErr w:type="gramStart"/>
                  <w:r w:rsidRPr="00FB503F">
                    <w:rPr>
                      <w:rFonts w:ascii="Times New Roman" w:eastAsia="Times New Roman" w:hAnsi="Times New Roman" w:cs="Times New Roman"/>
                      <w:sz w:val="18"/>
                      <w:lang w:eastAsia="tr-TR"/>
                    </w:rPr>
                    <w:t>25/4/2017</w:t>
                  </w:r>
                  <w:proofErr w:type="gramEnd"/>
                  <w:r w:rsidRPr="00FB503F">
                    <w:rPr>
                      <w:rFonts w:ascii="Times New Roman" w:eastAsia="Times New Roman" w:hAnsi="Times New Roman" w:cs="Times New Roman"/>
                      <w:sz w:val="18"/>
                      <w:szCs w:val="18"/>
                      <w:lang w:eastAsia="tr-TR"/>
                    </w:rPr>
                    <w:t> tarihli ve 30048 sayılı Resmî Gazete’de yayımlanan Beşeri Tıbbi Ürünlerin Ambalaj Bilgileri, Kullanma Talimatı ve Takibi Yönetmeliği kapsamında </w:t>
                  </w:r>
                  <w:proofErr w:type="spellStart"/>
                  <w:r w:rsidRPr="00FB503F">
                    <w:rPr>
                      <w:rFonts w:ascii="Times New Roman" w:eastAsia="Times New Roman" w:hAnsi="Times New Roman" w:cs="Times New Roman"/>
                      <w:sz w:val="18"/>
                      <w:lang w:eastAsia="tr-TR"/>
                    </w:rPr>
                    <w:t>karekodlu</w:t>
                  </w:r>
                  <w:proofErr w:type="spellEnd"/>
                  <w:r w:rsidRPr="00FB503F">
                    <w:rPr>
                      <w:rFonts w:ascii="Times New Roman" w:eastAsia="Times New Roman" w:hAnsi="Times New Roman" w:cs="Times New Roman"/>
                      <w:sz w:val="18"/>
                      <w:szCs w:val="18"/>
                      <w:lang w:eastAsia="tr-TR"/>
                    </w:rPr>
                    <w:t> ilaçlar hariç olmak üzere, ilaç fiyat kupürlerinin ve barkot diyagramının yapıştırılmış olduğu reçete,</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sz w:val="18"/>
                      <w:szCs w:val="18"/>
                      <w:lang w:eastAsia="tr-TR"/>
                    </w:rPr>
                    <w:t>2) Reçetelerin kişi bazında dökümünü gösteren liste (Fatura üzerinde döküm yapıldığı takdirde ayrıca liste düzenlenmez.),</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sz w:val="18"/>
                      <w:szCs w:val="18"/>
                      <w:lang w:eastAsia="tr-TR"/>
                    </w:rPr>
                    <w:t>3) Fatura,</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sz w:val="18"/>
                      <w:szCs w:val="18"/>
                      <w:lang w:eastAsia="tr-TR"/>
                    </w:rPr>
                    <w:t>4) Eczane itiraz değerlendirme komisyonu/eczane itiraz değerlendirme üst komisyonu karar tutanakları,</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proofErr w:type="gramStart"/>
                  <w:r w:rsidRPr="00FB503F">
                    <w:rPr>
                      <w:rFonts w:ascii="Times New Roman" w:eastAsia="Times New Roman" w:hAnsi="Times New Roman" w:cs="Times New Roman"/>
                      <w:sz w:val="18"/>
                      <w:lang w:eastAsia="tr-TR"/>
                    </w:rPr>
                    <w:t>ödeme</w:t>
                  </w:r>
                  <w:proofErr w:type="gramEnd"/>
                  <w:r w:rsidRPr="00FB503F">
                    <w:rPr>
                      <w:rFonts w:ascii="Times New Roman" w:eastAsia="Times New Roman" w:hAnsi="Times New Roman" w:cs="Times New Roman"/>
                      <w:sz w:val="18"/>
                      <w:szCs w:val="18"/>
                      <w:lang w:eastAsia="tr-TR"/>
                    </w:rPr>
                    <w:t> belgesine bağlanır.</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sz w:val="18"/>
                      <w:szCs w:val="18"/>
                      <w:lang w:eastAsia="tr-TR"/>
                    </w:rPr>
                    <w:t>b) Genel sağlık sigortalısı tarafından karşılanan tedavi giderlerinin kendilerine ödenmesinde;</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sz w:val="18"/>
                      <w:szCs w:val="18"/>
                      <w:lang w:eastAsia="tr-TR"/>
                    </w:rPr>
                    <w:t>1) İlgili mevzuata göre gerekli ise hastanın sevkine ilişkin belge,</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sz w:val="18"/>
                      <w:szCs w:val="18"/>
                      <w:lang w:eastAsia="tr-TR"/>
                    </w:rPr>
                    <w:t>2) Tıbbi malzemeye ilişkin reçete ile Beşeri Tıbbi Ürünlerin Ambalaj Bilgileri, Kullanma Talimatı ve Takibi Yönetmeliği kapsamında </w:t>
                  </w:r>
                  <w:proofErr w:type="spellStart"/>
                  <w:r w:rsidRPr="00FB503F">
                    <w:rPr>
                      <w:rFonts w:ascii="Times New Roman" w:eastAsia="Times New Roman" w:hAnsi="Times New Roman" w:cs="Times New Roman"/>
                      <w:sz w:val="18"/>
                      <w:lang w:eastAsia="tr-TR"/>
                    </w:rPr>
                    <w:t>karekodlu</w:t>
                  </w:r>
                  <w:proofErr w:type="spellEnd"/>
                  <w:r w:rsidRPr="00FB503F">
                    <w:rPr>
                      <w:rFonts w:ascii="Times New Roman" w:eastAsia="Times New Roman" w:hAnsi="Times New Roman" w:cs="Times New Roman"/>
                      <w:sz w:val="18"/>
                      <w:szCs w:val="18"/>
                      <w:lang w:eastAsia="tr-TR"/>
                    </w:rPr>
                    <w:t> ilaçlar hariç olmak üzere, ilaç fiyat </w:t>
                  </w:r>
                  <w:proofErr w:type="gramStart"/>
                  <w:r w:rsidRPr="00FB503F">
                    <w:rPr>
                      <w:rFonts w:ascii="Times New Roman" w:eastAsia="Times New Roman" w:hAnsi="Times New Roman" w:cs="Times New Roman"/>
                      <w:sz w:val="18"/>
                      <w:lang w:eastAsia="tr-TR"/>
                    </w:rPr>
                    <w:t>kupürlerinin</w:t>
                  </w:r>
                  <w:proofErr w:type="gramEnd"/>
                  <w:r w:rsidRPr="00FB503F">
                    <w:rPr>
                      <w:rFonts w:ascii="Times New Roman" w:eastAsia="Times New Roman" w:hAnsi="Times New Roman" w:cs="Times New Roman"/>
                      <w:sz w:val="18"/>
                      <w:szCs w:val="18"/>
                      <w:lang w:eastAsia="tr-TR"/>
                    </w:rPr>
                    <w:t> ve barkot diyagramının yapıştırılmış olduğu reçete,</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sz w:val="18"/>
                      <w:szCs w:val="18"/>
                      <w:lang w:eastAsia="tr-TR"/>
                    </w:rPr>
                    <w:t>3) İlgili mevzuatta fatura düzenlenmeyeceği belirtilen ödemeler hariç olmak üzere fatura,</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proofErr w:type="gramStart"/>
                  <w:r w:rsidRPr="00FB503F">
                    <w:rPr>
                      <w:rFonts w:ascii="Times New Roman" w:eastAsia="Times New Roman" w:hAnsi="Times New Roman" w:cs="Times New Roman"/>
                      <w:sz w:val="18"/>
                      <w:lang w:eastAsia="tr-TR"/>
                    </w:rPr>
                    <w:t>ödeme</w:t>
                  </w:r>
                  <w:proofErr w:type="gramEnd"/>
                  <w:r w:rsidRPr="00FB503F">
                    <w:rPr>
                      <w:rFonts w:ascii="Times New Roman" w:eastAsia="Times New Roman" w:hAnsi="Times New Roman" w:cs="Times New Roman"/>
                      <w:sz w:val="18"/>
                      <w:szCs w:val="18"/>
                      <w:lang w:eastAsia="tr-TR"/>
                    </w:rPr>
                    <w:t> belgesine bağlanır.</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sz w:val="18"/>
                      <w:szCs w:val="18"/>
                      <w:lang w:eastAsia="tr-TR"/>
                    </w:rPr>
                    <w:t>4) Yurt dışından getirtilen ilaç bedellerinin ödenmesinde faturanın temin edilememesi halinde fiyat </w:t>
                  </w:r>
                  <w:proofErr w:type="spellStart"/>
                  <w:r w:rsidRPr="00FB503F">
                    <w:rPr>
                      <w:rFonts w:ascii="Times New Roman" w:eastAsia="Times New Roman" w:hAnsi="Times New Roman" w:cs="Times New Roman"/>
                      <w:sz w:val="18"/>
                      <w:lang w:eastAsia="tr-TR"/>
                    </w:rPr>
                    <w:t>kupürleri</w:t>
                  </w:r>
                  <w:r w:rsidRPr="00FB503F">
                    <w:rPr>
                      <w:rFonts w:ascii="Times New Roman" w:eastAsia="Times New Roman" w:hAnsi="Times New Roman" w:cs="Times New Roman"/>
                      <w:sz w:val="18"/>
                      <w:szCs w:val="18"/>
                      <w:lang w:eastAsia="tr-TR"/>
                    </w:rPr>
                    <w:t>esas</w:t>
                  </w:r>
                  <w:proofErr w:type="spellEnd"/>
                  <w:r w:rsidRPr="00FB503F">
                    <w:rPr>
                      <w:rFonts w:ascii="Times New Roman" w:eastAsia="Times New Roman" w:hAnsi="Times New Roman" w:cs="Times New Roman"/>
                      <w:sz w:val="18"/>
                      <w:szCs w:val="18"/>
                      <w:lang w:eastAsia="tr-TR"/>
                    </w:rPr>
                    <w:t xml:space="preserve"> alınır. Bunlar yoksa Kurumca tespit edilen fiyatlar üzerinden ödeme yapılır.</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sz w:val="18"/>
                      <w:szCs w:val="18"/>
                      <w:lang w:eastAsia="tr-TR"/>
                    </w:rPr>
                    <w:t>5) Kurumca yetkilendirilen kuruluşça katma değer vergisi ödenerek ithal edilen ilaç bedellerinin genel sağlık sigortalısına ödenmesinde (1), (2) ve (3) numaralı alt bentlerde belirtilen belgelere ilave olarak ithal ilaç </w:t>
                  </w:r>
                  <w:proofErr w:type="spellStart"/>
                  <w:r w:rsidRPr="00FB503F">
                    <w:rPr>
                      <w:rFonts w:ascii="Times New Roman" w:eastAsia="Times New Roman" w:hAnsi="Times New Roman" w:cs="Times New Roman"/>
                      <w:sz w:val="18"/>
                      <w:lang w:eastAsia="tr-TR"/>
                    </w:rPr>
                    <w:t>provizyon</w:t>
                  </w:r>
                  <w:r w:rsidRPr="00FB503F">
                    <w:rPr>
                      <w:rFonts w:ascii="Times New Roman" w:eastAsia="Times New Roman" w:hAnsi="Times New Roman" w:cs="Times New Roman"/>
                      <w:sz w:val="18"/>
                      <w:szCs w:val="18"/>
                      <w:lang w:eastAsia="tr-TR"/>
                    </w:rPr>
                    <w:t>sisteminden</w:t>
                  </w:r>
                  <w:proofErr w:type="spellEnd"/>
                  <w:r w:rsidRPr="00FB503F">
                    <w:rPr>
                      <w:rFonts w:ascii="Times New Roman" w:eastAsia="Times New Roman" w:hAnsi="Times New Roman" w:cs="Times New Roman"/>
                      <w:sz w:val="18"/>
                      <w:szCs w:val="18"/>
                      <w:lang w:eastAsia="tr-TR"/>
                    </w:rPr>
                    <w:t xml:space="preserve"> alınan döküm listesi ile alındının tasdikli bir örneği de ödeme belgesine bağlanır.</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sz w:val="18"/>
                      <w:szCs w:val="18"/>
                      <w:lang w:eastAsia="tr-TR"/>
                    </w:rPr>
                    <w:t>c) Resmî ve özel sağlık kurum ve kuruluşlarına yapılacak ödemelerde;</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sz w:val="18"/>
                      <w:szCs w:val="18"/>
                      <w:lang w:eastAsia="tr-TR"/>
                    </w:rPr>
                    <w:t>1) İlgili mevzuata göre gerekli ise hastanın sevkine ilişkin belge,</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sz w:val="18"/>
                      <w:szCs w:val="18"/>
                      <w:lang w:eastAsia="tr-TR"/>
                    </w:rPr>
                    <w:t>2) Fatura,</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sz w:val="18"/>
                      <w:szCs w:val="18"/>
                      <w:lang w:eastAsia="tr-TR"/>
                    </w:rPr>
                    <w:t>3) İlgili mevzuata göre gerekli ise yatan hastalar için hasta çıkış özeti (</w:t>
                  </w:r>
                  <w:proofErr w:type="gramStart"/>
                  <w:r w:rsidRPr="00FB503F">
                    <w:rPr>
                      <w:rFonts w:ascii="Times New Roman" w:eastAsia="Times New Roman" w:hAnsi="Times New Roman" w:cs="Times New Roman"/>
                      <w:sz w:val="18"/>
                      <w:lang w:eastAsia="tr-TR"/>
                    </w:rPr>
                    <w:t>epikriz</w:t>
                  </w:r>
                  <w:proofErr w:type="gramEnd"/>
                  <w:r w:rsidRPr="00FB503F">
                    <w:rPr>
                      <w:rFonts w:ascii="Times New Roman" w:eastAsia="Times New Roman" w:hAnsi="Times New Roman" w:cs="Times New Roman"/>
                      <w:sz w:val="18"/>
                      <w:szCs w:val="18"/>
                      <w:lang w:eastAsia="tr-TR"/>
                    </w:rPr>
                    <w:t>),</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sz w:val="18"/>
                      <w:szCs w:val="18"/>
                      <w:lang w:eastAsia="tr-TR"/>
                    </w:rPr>
                    <w:t>4) Sağlık kurum/kuruluşu itiraz değerlendirme komisyonu/sağlık kurum/kuruluşu itiraz değerlendirme üst komisyonu karar tutanakları</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proofErr w:type="gramStart"/>
                  <w:r w:rsidRPr="00FB503F">
                    <w:rPr>
                      <w:rFonts w:ascii="Times New Roman" w:eastAsia="Times New Roman" w:hAnsi="Times New Roman" w:cs="Times New Roman"/>
                      <w:sz w:val="18"/>
                      <w:lang w:eastAsia="tr-TR"/>
                    </w:rPr>
                    <w:t>ödeme</w:t>
                  </w:r>
                  <w:proofErr w:type="gramEnd"/>
                  <w:r w:rsidRPr="00FB503F">
                    <w:rPr>
                      <w:rFonts w:ascii="Times New Roman" w:eastAsia="Times New Roman" w:hAnsi="Times New Roman" w:cs="Times New Roman"/>
                      <w:sz w:val="18"/>
                      <w:szCs w:val="18"/>
                      <w:lang w:eastAsia="tr-TR"/>
                    </w:rPr>
                    <w:t> belgesine bağlanır.</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sz w:val="18"/>
                      <w:szCs w:val="18"/>
                      <w:lang w:eastAsia="tr-TR"/>
                    </w:rPr>
                    <w:t>5) Yurt dışında yapılacak tedavilere ilişkin giderlerin ödenmesinde temin edilen belgelerin ve bunların tercümelerinin </w:t>
                  </w:r>
                  <w:proofErr w:type="gramStart"/>
                  <w:r w:rsidRPr="00FB503F">
                    <w:rPr>
                      <w:rFonts w:ascii="Times New Roman" w:eastAsia="Times New Roman" w:hAnsi="Times New Roman" w:cs="Times New Roman"/>
                      <w:sz w:val="18"/>
                      <w:lang w:eastAsia="tr-TR"/>
                    </w:rPr>
                    <w:t>misyon</w:t>
                  </w:r>
                  <w:proofErr w:type="gramEnd"/>
                  <w:r w:rsidRPr="00FB503F">
                    <w:rPr>
                      <w:rFonts w:ascii="Times New Roman" w:eastAsia="Times New Roman" w:hAnsi="Times New Roman" w:cs="Times New Roman"/>
                      <w:sz w:val="18"/>
                      <w:szCs w:val="18"/>
                      <w:lang w:eastAsia="tr-TR"/>
                    </w:rPr>
                    <w:t> şefliğinin veya ihtisas biriminin onayını taşıması gerekir.</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sz w:val="18"/>
                      <w:szCs w:val="18"/>
                      <w:lang w:eastAsia="tr-TR"/>
                    </w:rPr>
                    <w:t>ç) Satış merkezi ve </w:t>
                  </w:r>
                  <w:proofErr w:type="spellStart"/>
                  <w:r w:rsidRPr="00FB503F">
                    <w:rPr>
                      <w:rFonts w:ascii="Times New Roman" w:eastAsia="Times New Roman" w:hAnsi="Times New Roman" w:cs="Times New Roman"/>
                      <w:sz w:val="18"/>
                      <w:lang w:eastAsia="tr-TR"/>
                    </w:rPr>
                    <w:t>optisyenlik</w:t>
                  </w:r>
                  <w:proofErr w:type="spellEnd"/>
                  <w:r w:rsidRPr="00FB503F">
                    <w:rPr>
                      <w:rFonts w:ascii="Times New Roman" w:eastAsia="Times New Roman" w:hAnsi="Times New Roman" w:cs="Times New Roman"/>
                      <w:sz w:val="18"/>
                      <w:szCs w:val="18"/>
                      <w:lang w:eastAsia="tr-TR"/>
                    </w:rPr>
                    <w:t> müesseselerine yapılacak ödemelerde;</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sz w:val="18"/>
                      <w:szCs w:val="18"/>
                      <w:lang w:eastAsia="tr-TR"/>
                    </w:rPr>
                    <w:t>1) İlgili mevzuata göre gerekli ise hastanın sevkine ilişkin belge,</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sz w:val="18"/>
                      <w:szCs w:val="18"/>
                      <w:lang w:eastAsia="tr-TR"/>
                    </w:rPr>
                    <w:t>2) </w:t>
                  </w:r>
                  <w:proofErr w:type="gramStart"/>
                  <w:r w:rsidRPr="00FB503F">
                    <w:rPr>
                      <w:rFonts w:ascii="Times New Roman" w:eastAsia="Times New Roman" w:hAnsi="Times New Roman" w:cs="Times New Roman"/>
                      <w:sz w:val="18"/>
                      <w:lang w:eastAsia="tr-TR"/>
                    </w:rPr>
                    <w:t>7/6/2011</w:t>
                  </w:r>
                  <w:proofErr w:type="gramEnd"/>
                  <w:r w:rsidRPr="00FB503F">
                    <w:rPr>
                      <w:rFonts w:ascii="Times New Roman" w:eastAsia="Times New Roman" w:hAnsi="Times New Roman" w:cs="Times New Roman"/>
                      <w:sz w:val="18"/>
                      <w:szCs w:val="18"/>
                      <w:lang w:eastAsia="tr-TR"/>
                    </w:rPr>
                    <w:t> tarihli ve 27957 sayılı Resmî Gazete’de yayımlanan Tıbbi Cihaz Yönetmeliği kapsamındaki malzemelere ilişkin reçete,</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sz w:val="18"/>
                      <w:szCs w:val="18"/>
                      <w:lang w:eastAsia="tr-TR"/>
                    </w:rPr>
                    <w:t>3) Reçetelerin kişi bazında dökümünü gösteren liste (Fatura üzerinde döküm yapıldığı takdirde ayrıca liste düzenlenmez.),</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sz w:val="18"/>
                      <w:szCs w:val="18"/>
                      <w:lang w:eastAsia="tr-TR"/>
                    </w:rPr>
                    <w:t>4) Fatura,</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sz w:val="18"/>
                      <w:szCs w:val="18"/>
                      <w:lang w:eastAsia="tr-TR"/>
                    </w:rPr>
                    <w:t>5) Görmeye yardımcı tıbbi malzeme itiraz değerlendirme komisyonu/ayakta tedavide kullanılan tıbbi malzeme itiraz değerlendirme komisyonu karar tutanakları,</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proofErr w:type="gramStart"/>
                  <w:r w:rsidRPr="00FB503F">
                    <w:rPr>
                      <w:rFonts w:ascii="Times New Roman" w:eastAsia="Times New Roman" w:hAnsi="Times New Roman" w:cs="Times New Roman"/>
                      <w:sz w:val="18"/>
                      <w:lang w:eastAsia="tr-TR"/>
                    </w:rPr>
                    <w:t>ödeme</w:t>
                  </w:r>
                  <w:proofErr w:type="gramEnd"/>
                  <w:r w:rsidRPr="00FB503F">
                    <w:rPr>
                      <w:rFonts w:ascii="Times New Roman" w:eastAsia="Times New Roman" w:hAnsi="Times New Roman" w:cs="Times New Roman"/>
                      <w:sz w:val="18"/>
                      <w:szCs w:val="18"/>
                      <w:lang w:eastAsia="tr-TR"/>
                    </w:rPr>
                    <w:t> belgesine bağlanır.</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sz w:val="18"/>
                      <w:szCs w:val="18"/>
                      <w:lang w:eastAsia="tr-TR"/>
                    </w:rPr>
                    <w:t>(3) Sigortalılara yapılacak diğer sağlık giderlerinin ödenmesinde;</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sz w:val="18"/>
                      <w:szCs w:val="18"/>
                      <w:lang w:eastAsia="tr-TR"/>
                    </w:rPr>
                    <w:t>a) Geçici iş göremezlik ödeneği için;</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sz w:val="18"/>
                      <w:szCs w:val="18"/>
                      <w:lang w:eastAsia="tr-TR"/>
                    </w:rPr>
                    <w:t>1) İlgili mevzuatta gerekli ise, hastanın sevkine ilişkin belge,</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sz w:val="18"/>
                      <w:szCs w:val="18"/>
                      <w:lang w:eastAsia="tr-TR"/>
                    </w:rPr>
                    <w:t>2) İş Göremezlik Belgesi (Örnek No: 25),</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sz w:val="18"/>
                      <w:szCs w:val="18"/>
                      <w:lang w:eastAsia="tr-TR"/>
                    </w:rPr>
                    <w:t>b) Tedaviye ilişkin yol ve zaruri masraf karşılığı ödemelerinde;</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sz w:val="18"/>
                      <w:szCs w:val="18"/>
                      <w:lang w:eastAsia="tr-TR"/>
                    </w:rPr>
                    <w:t>1) İlgili mevzuatta gerekli ise, hasta sevkine ilişkin belge,</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sz w:val="18"/>
                      <w:szCs w:val="18"/>
                      <w:lang w:eastAsia="tr-TR"/>
                    </w:rPr>
                    <w:t>2) Yurt içi veya yurt dışı tedavi yolluklarının ödenmesinde; bulunduğu yer dışındaki bir tedavi kurumuna sevk edildiğine veya yurt dışında tedavisinin gerekli olduğuna ilişkin belge (18 yaş üstü kişilerin sevk edildikleri yerlere bir kimse refakatinde gitmesinin gerekli olduğu hallerde ise bu durum ayrıca belge üzerinde gösterilir.),</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sz w:val="18"/>
                      <w:szCs w:val="18"/>
                      <w:lang w:eastAsia="tr-TR"/>
                    </w:rPr>
                    <w:t>3) Uçakla seyahat halinde bilet,</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sz w:val="18"/>
                      <w:szCs w:val="18"/>
                      <w:lang w:eastAsia="tr-TR"/>
                    </w:rPr>
                    <w:t>c) Maktu analık (doğum ve emzirme) ödemelerinde ilgili mevzuatında talep dilekçesi istenmeyeceği belirtilen ödemeler hariç olmak üzere talep dilekçesi,</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proofErr w:type="gramStart"/>
                  <w:r w:rsidRPr="00FB503F">
                    <w:rPr>
                      <w:rFonts w:ascii="Times New Roman" w:eastAsia="Times New Roman" w:hAnsi="Times New Roman" w:cs="Times New Roman"/>
                      <w:sz w:val="18"/>
                      <w:lang w:eastAsia="tr-TR"/>
                    </w:rPr>
                    <w:t>ödeme</w:t>
                  </w:r>
                  <w:proofErr w:type="gramEnd"/>
                  <w:r w:rsidRPr="00FB503F">
                    <w:rPr>
                      <w:rFonts w:ascii="Times New Roman" w:eastAsia="Times New Roman" w:hAnsi="Times New Roman" w:cs="Times New Roman"/>
                      <w:sz w:val="18"/>
                      <w:szCs w:val="18"/>
                      <w:lang w:eastAsia="tr-TR"/>
                    </w:rPr>
                    <w:t> belgesine bağlanır.</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sz w:val="18"/>
                      <w:szCs w:val="18"/>
                      <w:lang w:eastAsia="tr-TR"/>
                    </w:rPr>
                    <w:t>(4) Cenaze ödeneğinin sigortalının eşi, çocuğu, anası, babası veya kardeşleri dışında gerçek veya tüzel kişilere ödenmesinde; fatura veya perakende satış fişi veya ödeme kaydedici cihazlara ait satış fişi ödeme belgesine bağlanır.</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sz w:val="18"/>
                      <w:szCs w:val="18"/>
                      <w:lang w:eastAsia="tr-TR"/>
                    </w:rPr>
                    <w:t>(5) İlgili mevzuat gereğince hekim veya sağlık kurulu raporuna göre ödeme yapılacağı belirtilen hallerde rapor da ödeme belgesine bağlanır.”</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b/>
                      <w:bCs/>
                      <w:sz w:val="18"/>
                      <w:szCs w:val="18"/>
                      <w:lang w:eastAsia="tr-TR"/>
                    </w:rPr>
                    <w:lastRenderedPageBreak/>
                    <w:t>MADDE 8 –</w:t>
                  </w:r>
                  <w:r w:rsidRPr="00FB503F">
                    <w:rPr>
                      <w:rFonts w:ascii="Times New Roman" w:eastAsia="Times New Roman" w:hAnsi="Times New Roman" w:cs="Times New Roman"/>
                      <w:sz w:val="18"/>
                      <w:szCs w:val="18"/>
                      <w:lang w:eastAsia="tr-TR"/>
                    </w:rPr>
                    <w:t> Aynı Yönetmeliğin 48 inci maddesi yürürlükten kaldırılmıştır.</w:t>
                  </w:r>
                </w:p>
                <w:p w:rsidR="00FB503F" w:rsidRPr="00FB503F" w:rsidRDefault="00FB503F" w:rsidP="00FB503F">
                  <w:pPr>
                    <w:spacing w:after="0"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b/>
                      <w:bCs/>
                      <w:sz w:val="18"/>
                      <w:szCs w:val="18"/>
                      <w:lang w:eastAsia="tr-TR"/>
                    </w:rPr>
                    <w:t>MADDE 9 – </w:t>
                  </w:r>
                  <w:r w:rsidRPr="00FB503F">
                    <w:rPr>
                      <w:rFonts w:ascii="Times New Roman" w:eastAsia="Times New Roman" w:hAnsi="Times New Roman" w:cs="Times New Roman"/>
                      <w:sz w:val="18"/>
                      <w:szCs w:val="18"/>
                      <w:lang w:eastAsia="tr-TR"/>
                    </w:rPr>
                    <w:t>Bu Yönetmelik yayımı tarihinde yürürlüğe girer.</w:t>
                  </w:r>
                </w:p>
                <w:p w:rsidR="00FB503F" w:rsidRPr="00FB503F" w:rsidRDefault="00FB503F" w:rsidP="00FB503F">
                  <w:pPr>
                    <w:spacing w:after="113" w:line="240" w:lineRule="atLeast"/>
                    <w:ind w:firstLine="566"/>
                    <w:jc w:val="both"/>
                    <w:rPr>
                      <w:rFonts w:ascii="Times New Roman" w:eastAsia="Times New Roman" w:hAnsi="Times New Roman" w:cs="Times New Roman"/>
                      <w:sz w:val="19"/>
                      <w:szCs w:val="19"/>
                      <w:lang w:eastAsia="tr-TR"/>
                    </w:rPr>
                  </w:pPr>
                  <w:r w:rsidRPr="00FB503F">
                    <w:rPr>
                      <w:rFonts w:ascii="Times New Roman" w:eastAsia="Times New Roman" w:hAnsi="Times New Roman" w:cs="Times New Roman"/>
                      <w:b/>
                      <w:bCs/>
                      <w:sz w:val="18"/>
                      <w:szCs w:val="18"/>
                      <w:lang w:eastAsia="tr-TR"/>
                    </w:rPr>
                    <w:t>MADDE 10 –</w:t>
                  </w:r>
                  <w:r w:rsidRPr="00FB503F">
                    <w:rPr>
                      <w:rFonts w:ascii="Times New Roman" w:eastAsia="Times New Roman" w:hAnsi="Times New Roman" w:cs="Times New Roman"/>
                      <w:sz w:val="18"/>
                      <w:szCs w:val="18"/>
                      <w:lang w:eastAsia="tr-TR"/>
                    </w:rPr>
                    <w:t> Bu Yönetmelik hükümlerini Çalışma ve Sosyal Güvenlik Bakanı yürütür.</w:t>
                  </w:r>
                </w:p>
                <w:tbl>
                  <w:tblPr>
                    <w:tblW w:w="8505" w:type="dxa"/>
                    <w:jc w:val="center"/>
                    <w:tblCellMar>
                      <w:left w:w="0" w:type="dxa"/>
                      <w:right w:w="0" w:type="dxa"/>
                    </w:tblCellMar>
                    <w:tblLook w:val="04A0"/>
                  </w:tblPr>
                  <w:tblGrid>
                    <w:gridCol w:w="437"/>
                    <w:gridCol w:w="3817"/>
                    <w:gridCol w:w="4251"/>
                  </w:tblGrid>
                  <w:tr w:rsidR="00FB503F" w:rsidRPr="00FB503F">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FB503F" w:rsidRPr="00FB503F" w:rsidRDefault="00FB503F" w:rsidP="00FB503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B503F">
                          <w:rPr>
                            <w:rFonts w:ascii="Times New Roman" w:eastAsia="Times New Roman" w:hAnsi="Times New Roman" w:cs="Times New Roman"/>
                            <w:b/>
                            <w:bCs/>
                            <w:sz w:val="18"/>
                            <w:szCs w:val="18"/>
                            <w:lang w:eastAsia="tr-TR"/>
                          </w:rPr>
                          <w:t>Yönetmeliğin Yayımlandığı Resmî Gazete'nin</w:t>
                        </w:r>
                      </w:p>
                    </w:tc>
                  </w:tr>
                  <w:tr w:rsidR="00FB503F" w:rsidRPr="00FB503F">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FB503F" w:rsidRPr="00FB503F" w:rsidRDefault="00FB503F" w:rsidP="00FB503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B503F">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FB503F" w:rsidRPr="00FB503F" w:rsidRDefault="00FB503F" w:rsidP="00FB503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B503F">
                          <w:rPr>
                            <w:rFonts w:ascii="Times New Roman" w:eastAsia="Times New Roman" w:hAnsi="Times New Roman" w:cs="Times New Roman"/>
                            <w:b/>
                            <w:bCs/>
                            <w:sz w:val="18"/>
                            <w:szCs w:val="18"/>
                            <w:lang w:eastAsia="tr-TR"/>
                          </w:rPr>
                          <w:t>Sayısı</w:t>
                        </w:r>
                      </w:p>
                    </w:tc>
                  </w:tr>
                  <w:tr w:rsidR="00FB503F" w:rsidRPr="00FB503F">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503F" w:rsidRPr="00FB503F" w:rsidRDefault="00FB503F" w:rsidP="00FB503F">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FB503F">
                          <w:rPr>
                            <w:rFonts w:ascii="Times New Roman" w:eastAsia="Times New Roman" w:hAnsi="Times New Roman" w:cs="Times New Roman"/>
                            <w:sz w:val="18"/>
                            <w:lang w:eastAsia="tr-TR"/>
                          </w:rPr>
                          <w:t>27/6/2007</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FB503F" w:rsidRPr="00FB503F" w:rsidRDefault="00FB503F" w:rsidP="00FB503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B503F">
                          <w:rPr>
                            <w:rFonts w:ascii="Times New Roman" w:eastAsia="Times New Roman" w:hAnsi="Times New Roman" w:cs="Times New Roman"/>
                            <w:sz w:val="18"/>
                            <w:szCs w:val="18"/>
                            <w:lang w:eastAsia="tr-TR"/>
                          </w:rPr>
                          <w:t>26565</w:t>
                        </w:r>
                      </w:p>
                    </w:tc>
                  </w:tr>
                  <w:tr w:rsidR="00FB503F" w:rsidRPr="00FB503F">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FB503F" w:rsidRPr="00FB503F" w:rsidRDefault="00FB503F" w:rsidP="00FB503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B503F">
                          <w:rPr>
                            <w:rFonts w:ascii="Times New Roman" w:eastAsia="Times New Roman" w:hAnsi="Times New Roman" w:cs="Times New Roman"/>
                            <w:b/>
                            <w:bCs/>
                            <w:sz w:val="18"/>
                            <w:szCs w:val="18"/>
                            <w:lang w:eastAsia="tr-TR"/>
                          </w:rPr>
                          <w:t>Yönetmelikte Değişiklik Yapan Yönetmeliklerin Yayımlandığı Resmî Gazete'nin</w:t>
                        </w:r>
                      </w:p>
                    </w:tc>
                  </w:tr>
                  <w:tr w:rsidR="00FB503F" w:rsidRPr="00FB503F">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FB503F" w:rsidRPr="00FB503F" w:rsidRDefault="00FB503F" w:rsidP="00FB503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B503F">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FB503F" w:rsidRPr="00FB503F" w:rsidRDefault="00FB503F" w:rsidP="00FB503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B503F">
                          <w:rPr>
                            <w:rFonts w:ascii="Times New Roman" w:eastAsia="Times New Roman" w:hAnsi="Times New Roman" w:cs="Times New Roman"/>
                            <w:b/>
                            <w:bCs/>
                            <w:sz w:val="18"/>
                            <w:szCs w:val="18"/>
                            <w:lang w:eastAsia="tr-TR"/>
                          </w:rPr>
                          <w:t>Sayısı</w:t>
                        </w:r>
                      </w:p>
                    </w:tc>
                  </w:tr>
                  <w:tr w:rsidR="00FB503F" w:rsidRPr="00FB503F">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503F" w:rsidRPr="00FB503F" w:rsidRDefault="00FB503F" w:rsidP="00FB503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B503F">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FB503F" w:rsidRPr="00FB503F" w:rsidRDefault="00FB503F" w:rsidP="00FB503F">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FB503F">
                          <w:rPr>
                            <w:rFonts w:ascii="Times New Roman" w:eastAsia="Times New Roman" w:hAnsi="Times New Roman" w:cs="Times New Roman"/>
                            <w:sz w:val="18"/>
                            <w:lang w:eastAsia="tr-TR"/>
                          </w:rPr>
                          <w:t>3/7/2009</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FB503F" w:rsidRPr="00FB503F" w:rsidRDefault="00FB503F" w:rsidP="00FB503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B503F">
                          <w:rPr>
                            <w:rFonts w:ascii="Times New Roman" w:eastAsia="Times New Roman" w:hAnsi="Times New Roman" w:cs="Times New Roman"/>
                            <w:sz w:val="18"/>
                            <w:szCs w:val="18"/>
                            <w:lang w:eastAsia="tr-TR"/>
                          </w:rPr>
                          <w:t>27277</w:t>
                        </w:r>
                      </w:p>
                    </w:tc>
                  </w:tr>
                  <w:tr w:rsidR="00FB503F" w:rsidRPr="00FB503F">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503F" w:rsidRPr="00FB503F" w:rsidRDefault="00FB503F" w:rsidP="00FB503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B503F">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FB503F" w:rsidRPr="00FB503F" w:rsidRDefault="00FB503F" w:rsidP="00FB503F">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FB503F">
                          <w:rPr>
                            <w:rFonts w:ascii="Times New Roman" w:eastAsia="Times New Roman" w:hAnsi="Times New Roman" w:cs="Times New Roman"/>
                            <w:sz w:val="18"/>
                            <w:lang w:eastAsia="tr-TR"/>
                          </w:rPr>
                          <w:t>31/7/2009</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FB503F" w:rsidRPr="00FB503F" w:rsidRDefault="00FB503F" w:rsidP="00FB503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B503F">
                          <w:rPr>
                            <w:rFonts w:ascii="Times New Roman" w:eastAsia="Times New Roman" w:hAnsi="Times New Roman" w:cs="Times New Roman"/>
                            <w:sz w:val="18"/>
                            <w:szCs w:val="18"/>
                            <w:lang w:eastAsia="tr-TR"/>
                          </w:rPr>
                          <w:t>27305</w:t>
                        </w:r>
                      </w:p>
                    </w:tc>
                  </w:tr>
                  <w:tr w:rsidR="00FB503F" w:rsidRPr="00FB503F">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503F" w:rsidRPr="00FB503F" w:rsidRDefault="00FB503F" w:rsidP="00FB503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B503F">
                          <w:rPr>
                            <w:rFonts w:ascii="Times New Roman" w:eastAsia="Times New Roman" w:hAnsi="Times New Roman" w:cs="Times New Roman"/>
                            <w:sz w:val="18"/>
                            <w:szCs w:val="18"/>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FB503F" w:rsidRPr="00FB503F" w:rsidRDefault="00FB503F" w:rsidP="00FB503F">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FB503F">
                          <w:rPr>
                            <w:rFonts w:ascii="Times New Roman" w:eastAsia="Times New Roman" w:hAnsi="Times New Roman" w:cs="Times New Roman"/>
                            <w:sz w:val="18"/>
                            <w:lang w:eastAsia="tr-TR"/>
                          </w:rPr>
                          <w:t>3/11/2011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FB503F" w:rsidRPr="00FB503F" w:rsidRDefault="00FB503F" w:rsidP="00FB503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B503F">
                          <w:rPr>
                            <w:rFonts w:ascii="Times New Roman" w:eastAsia="Times New Roman" w:hAnsi="Times New Roman" w:cs="Times New Roman"/>
                            <w:sz w:val="18"/>
                            <w:szCs w:val="18"/>
                            <w:lang w:eastAsia="tr-TR"/>
                          </w:rPr>
                          <w:t>28104</w:t>
                        </w:r>
                      </w:p>
                    </w:tc>
                  </w:tr>
                  <w:tr w:rsidR="00FB503F" w:rsidRPr="00FB503F">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503F" w:rsidRPr="00FB503F" w:rsidRDefault="00FB503F" w:rsidP="00FB503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B503F">
                          <w:rPr>
                            <w:rFonts w:ascii="Times New Roman" w:eastAsia="Times New Roman" w:hAnsi="Times New Roman" w:cs="Times New Roman"/>
                            <w:sz w:val="18"/>
                            <w:szCs w:val="18"/>
                            <w:lang w:eastAsia="tr-TR"/>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FB503F" w:rsidRPr="00FB503F" w:rsidRDefault="00FB503F" w:rsidP="00FB503F">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FB503F">
                          <w:rPr>
                            <w:rFonts w:ascii="Times New Roman" w:eastAsia="Times New Roman" w:hAnsi="Times New Roman" w:cs="Times New Roman"/>
                            <w:sz w:val="18"/>
                            <w:lang w:eastAsia="tr-TR"/>
                          </w:rPr>
                          <w:t>7/2/2014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FB503F" w:rsidRPr="00FB503F" w:rsidRDefault="00FB503F" w:rsidP="00FB503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B503F">
                          <w:rPr>
                            <w:rFonts w:ascii="Times New Roman" w:eastAsia="Times New Roman" w:hAnsi="Times New Roman" w:cs="Times New Roman"/>
                            <w:sz w:val="18"/>
                            <w:szCs w:val="18"/>
                            <w:lang w:eastAsia="tr-TR"/>
                          </w:rPr>
                          <w:t>28906</w:t>
                        </w:r>
                      </w:p>
                    </w:tc>
                  </w:tr>
                </w:tbl>
                <w:p w:rsidR="00FB503F" w:rsidRPr="00FB503F" w:rsidRDefault="00FB503F" w:rsidP="00FB503F">
                  <w:pPr>
                    <w:spacing w:after="0" w:line="240" w:lineRule="auto"/>
                    <w:rPr>
                      <w:rFonts w:ascii="Times New Roman" w:eastAsia="Times New Roman" w:hAnsi="Times New Roman" w:cs="Times New Roman"/>
                      <w:sz w:val="24"/>
                      <w:szCs w:val="24"/>
                      <w:lang w:eastAsia="tr-TR"/>
                    </w:rPr>
                  </w:pPr>
                </w:p>
              </w:tc>
            </w:tr>
          </w:tbl>
          <w:p w:rsidR="00FB503F" w:rsidRPr="00FB503F" w:rsidRDefault="00FB503F" w:rsidP="00FB503F">
            <w:pPr>
              <w:spacing w:after="0" w:line="240" w:lineRule="auto"/>
              <w:rPr>
                <w:rFonts w:ascii="Times New Roman" w:eastAsia="Times New Roman" w:hAnsi="Times New Roman" w:cs="Times New Roman"/>
                <w:sz w:val="24"/>
                <w:szCs w:val="24"/>
                <w:lang w:eastAsia="tr-TR"/>
              </w:rPr>
            </w:pPr>
          </w:p>
        </w:tc>
      </w:tr>
    </w:tbl>
    <w:p w:rsidR="00FB503F" w:rsidRPr="00FB503F" w:rsidRDefault="00FB503F" w:rsidP="00FB503F">
      <w:pPr>
        <w:spacing w:after="0" w:line="240" w:lineRule="auto"/>
        <w:jc w:val="center"/>
        <w:rPr>
          <w:rFonts w:ascii="Times New Roman" w:eastAsia="Times New Roman" w:hAnsi="Times New Roman" w:cs="Times New Roman"/>
          <w:color w:val="000000"/>
          <w:sz w:val="27"/>
          <w:szCs w:val="27"/>
          <w:lang w:eastAsia="tr-TR"/>
        </w:rPr>
      </w:pPr>
      <w:r w:rsidRPr="00FB503F">
        <w:rPr>
          <w:rFonts w:ascii="Times New Roman" w:eastAsia="Times New Roman" w:hAnsi="Times New Roman" w:cs="Times New Roman"/>
          <w:color w:val="000000"/>
          <w:sz w:val="27"/>
          <w:szCs w:val="27"/>
          <w:lang w:eastAsia="tr-TR"/>
        </w:rPr>
        <w:lastRenderedPageBreak/>
        <w:t> </w:t>
      </w:r>
    </w:p>
    <w:p w:rsidR="003466F5" w:rsidRDefault="003466F5"/>
    <w:sectPr w:rsidR="003466F5" w:rsidSect="003466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FB503F"/>
    <w:rsid w:val="003466F5"/>
    <w:rsid w:val="00BA6FE8"/>
    <w:rsid w:val="00FB50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6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B50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FB50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FB50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B50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B503F"/>
  </w:style>
  <w:style w:type="character" w:customStyle="1" w:styleId="spelle">
    <w:name w:val="spelle"/>
    <w:basedOn w:val="VarsaylanParagrafYazTipi"/>
    <w:rsid w:val="00FB503F"/>
  </w:style>
  <w:style w:type="paragraph" w:customStyle="1" w:styleId="3-normalyaz">
    <w:name w:val="3-normalyaz"/>
    <w:basedOn w:val="Normal"/>
    <w:rsid w:val="00FB503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81667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1300</Words>
  <Characters>7410</Characters>
  <Application>Microsoft Office Word</Application>
  <DocSecurity>0</DocSecurity>
  <Lines>61</Lines>
  <Paragraphs>17</Paragraphs>
  <ScaleCrop>false</ScaleCrop>
  <Company/>
  <LinksUpToDate>false</LinksUpToDate>
  <CharactersWithSpaces>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2018-06-11T08:06:00Z</dcterms:created>
  <dcterms:modified xsi:type="dcterms:W3CDTF">2018-06-11T08:06:00Z</dcterms:modified>
</cp:coreProperties>
</file>