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DD" w:rsidRDefault="006315DD" w:rsidP="002E5FBC">
      <w:pPr>
        <w:rPr>
          <w:rFonts w:ascii="Arial" w:hAnsi="Arial" w:cs="Arial"/>
        </w:rPr>
      </w:pPr>
    </w:p>
    <w:p w:rsidR="00112FE0" w:rsidRDefault="00112FE0" w:rsidP="002E5FBC">
      <w:pPr>
        <w:contextualSpacing/>
        <w:rPr>
          <w:rFonts w:ascii="Arial" w:hAnsi="Arial" w:cs="Arial"/>
        </w:rPr>
      </w:pPr>
    </w:p>
    <w:p w:rsidR="00112FE0" w:rsidRDefault="00112FE0" w:rsidP="002E5FBC">
      <w:pPr>
        <w:contextualSpacing/>
        <w:rPr>
          <w:rFonts w:ascii="Arial" w:hAnsi="Arial" w:cs="Arial"/>
        </w:rPr>
      </w:pPr>
    </w:p>
    <w:p w:rsidR="002E5FBC" w:rsidRPr="002E5FBC" w:rsidRDefault="002E5FBC" w:rsidP="002E5FBC">
      <w:pPr>
        <w:contextualSpacing/>
        <w:rPr>
          <w:rFonts w:ascii="Arial" w:hAnsi="Arial" w:cs="Arial"/>
        </w:rPr>
      </w:pPr>
      <w:r w:rsidRPr="002E5FBC">
        <w:rPr>
          <w:rFonts w:ascii="Arial" w:hAnsi="Arial" w:cs="Arial"/>
        </w:rPr>
        <w:t>Tarih:</w:t>
      </w:r>
    </w:p>
    <w:p w:rsidR="002E5FBC" w:rsidRDefault="002E5FBC" w:rsidP="002E5FBC">
      <w:pPr>
        <w:contextualSpacing/>
        <w:rPr>
          <w:rFonts w:ascii="Arial" w:hAnsi="Arial" w:cs="Arial"/>
        </w:rPr>
      </w:pPr>
      <w:r>
        <w:rPr>
          <w:rFonts w:ascii="Arial" w:hAnsi="Arial" w:cs="Arial"/>
        </w:rPr>
        <w:t>Sayı:</w:t>
      </w:r>
    </w:p>
    <w:p w:rsidR="00112FE0" w:rsidRPr="002E5FBC" w:rsidRDefault="00112FE0" w:rsidP="002E5FBC">
      <w:pPr>
        <w:contextualSpacing/>
        <w:rPr>
          <w:rFonts w:ascii="Arial" w:hAnsi="Arial" w:cs="Arial"/>
        </w:rPr>
      </w:pPr>
    </w:p>
    <w:p w:rsidR="002E5FBC" w:rsidRPr="00112FE0" w:rsidRDefault="002E5FBC" w:rsidP="00112FE0">
      <w:pPr>
        <w:contextualSpacing/>
        <w:jc w:val="center"/>
        <w:rPr>
          <w:rFonts w:ascii="Arial" w:hAnsi="Arial" w:cs="Arial"/>
          <w:b/>
        </w:rPr>
      </w:pPr>
      <w:r w:rsidRPr="00112FE0">
        <w:rPr>
          <w:rFonts w:ascii="Arial" w:hAnsi="Arial" w:cs="Arial"/>
          <w:b/>
        </w:rPr>
        <w:t>SOSYAL GÜVENLİK KURUMU BAŞKANLIĞINA</w:t>
      </w:r>
    </w:p>
    <w:p w:rsidR="002E5FBC" w:rsidRPr="00112FE0" w:rsidRDefault="002E5FBC" w:rsidP="00112FE0">
      <w:pPr>
        <w:contextualSpacing/>
        <w:jc w:val="center"/>
        <w:rPr>
          <w:rFonts w:ascii="Arial" w:hAnsi="Arial" w:cs="Arial"/>
          <w:b/>
        </w:rPr>
      </w:pPr>
      <w:r w:rsidRPr="00112FE0">
        <w:rPr>
          <w:rFonts w:ascii="Arial" w:hAnsi="Arial" w:cs="Arial"/>
          <w:b/>
        </w:rPr>
        <w:t>(Genel Sağlık Sigortası Genel Müdürlüğü</w:t>
      </w:r>
    </w:p>
    <w:p w:rsidR="002E5FBC" w:rsidRPr="00112FE0" w:rsidRDefault="002E5FBC" w:rsidP="00112FE0">
      <w:pPr>
        <w:contextualSpacing/>
        <w:jc w:val="center"/>
        <w:rPr>
          <w:rFonts w:ascii="Arial" w:hAnsi="Arial" w:cs="Arial"/>
          <w:b/>
        </w:rPr>
      </w:pPr>
      <w:r w:rsidRPr="00112FE0">
        <w:rPr>
          <w:rFonts w:ascii="Arial" w:hAnsi="Arial" w:cs="Arial"/>
          <w:b/>
        </w:rPr>
        <w:t>Sağlık Hizmetleri Sözleşme ve Uygulama Daire Başkanlığı)</w:t>
      </w:r>
    </w:p>
    <w:p w:rsidR="00112FE0" w:rsidRDefault="00112FE0" w:rsidP="00112FE0">
      <w:pPr>
        <w:jc w:val="both"/>
        <w:rPr>
          <w:rFonts w:ascii="Arial" w:hAnsi="Arial" w:cs="Arial"/>
        </w:rPr>
      </w:pPr>
    </w:p>
    <w:p w:rsidR="00112FE0" w:rsidRDefault="00112FE0" w:rsidP="00112FE0">
      <w:pPr>
        <w:jc w:val="both"/>
        <w:rPr>
          <w:rFonts w:ascii="Arial" w:hAnsi="Arial" w:cs="Arial"/>
        </w:rPr>
      </w:pPr>
    </w:p>
    <w:p w:rsidR="002E5FBC" w:rsidRPr="002E5FBC" w:rsidRDefault="00112FE0" w:rsidP="00112FE0">
      <w:pPr>
        <w:ind w:left="708" w:hanging="708"/>
        <w:jc w:val="both"/>
        <w:rPr>
          <w:rFonts w:ascii="Arial" w:hAnsi="Arial" w:cs="Arial"/>
        </w:rPr>
      </w:pPr>
      <w:r>
        <w:rPr>
          <w:rFonts w:ascii="Arial" w:hAnsi="Arial" w:cs="Arial"/>
        </w:rPr>
        <w:t>İlgi:</w:t>
      </w:r>
      <w:r>
        <w:rPr>
          <w:rFonts w:ascii="Arial" w:hAnsi="Arial" w:cs="Arial"/>
        </w:rPr>
        <w:tab/>
      </w:r>
      <w:r w:rsidR="002E5FBC" w:rsidRPr="002E5FBC">
        <w:rPr>
          <w:rFonts w:ascii="Arial" w:hAnsi="Arial" w:cs="Arial"/>
        </w:rPr>
        <w:t>a) 02.12.2016 tarihli ve “Sosyal Güvenlik Kurumu Özel Sağlık Hizmeti Sunucularından Sağlık Hizmeti Satın Alım Sözleşmesi Hak</w:t>
      </w:r>
      <w:r w:rsidR="002E5FBC">
        <w:rPr>
          <w:rFonts w:ascii="Arial" w:hAnsi="Arial" w:cs="Arial"/>
        </w:rPr>
        <w:t>kında Duyuru” konulu duyurunuz.</w:t>
      </w:r>
    </w:p>
    <w:p w:rsidR="002E5FBC" w:rsidRPr="002E5FBC" w:rsidRDefault="002E5FBC" w:rsidP="00112FE0">
      <w:pPr>
        <w:ind w:left="708"/>
        <w:jc w:val="both"/>
        <w:rPr>
          <w:rFonts w:ascii="Arial" w:hAnsi="Arial" w:cs="Arial"/>
        </w:rPr>
      </w:pPr>
      <w:r w:rsidRPr="002E5FBC">
        <w:rPr>
          <w:rFonts w:ascii="Arial" w:hAnsi="Arial" w:cs="Arial"/>
        </w:rPr>
        <w:t>b) SGK Yönetim Kurulunun 8/12/2016 tarihli ve 2016/457 sayılı Kararı ile kabul edilen “Sosyal Güvenlik Kurumuna Ödenecek Başvuru, Aidat, İşlem ve Sözleşme Ücretl</w:t>
      </w:r>
      <w:r>
        <w:rPr>
          <w:rFonts w:ascii="Arial" w:hAnsi="Arial" w:cs="Arial"/>
        </w:rPr>
        <w:t>erine İlişkin Usul ve Esaslar”</w:t>
      </w:r>
      <w:r>
        <w:rPr>
          <w:rFonts w:ascii="Arial" w:hAnsi="Arial" w:cs="Arial"/>
        </w:rPr>
        <w:tab/>
      </w:r>
    </w:p>
    <w:p w:rsidR="002E5FBC" w:rsidRPr="002E5FBC" w:rsidRDefault="002E5FBC" w:rsidP="00112FE0">
      <w:pPr>
        <w:ind w:left="708"/>
        <w:jc w:val="both"/>
        <w:rPr>
          <w:rFonts w:ascii="Arial" w:hAnsi="Arial" w:cs="Arial"/>
        </w:rPr>
      </w:pPr>
      <w:r w:rsidRPr="002E5FBC">
        <w:rPr>
          <w:rFonts w:ascii="Arial" w:hAnsi="Arial" w:cs="Arial"/>
        </w:rPr>
        <w:t xml:space="preserve">c) 19.12.2016 tarihli ve “Sosyal Güvenlik Kurumuna Ödenecek Başvuru, Aidat, İşlem </w:t>
      </w:r>
      <w:r w:rsidR="00112FE0">
        <w:rPr>
          <w:rFonts w:ascii="Arial" w:hAnsi="Arial" w:cs="Arial"/>
        </w:rPr>
        <w:t>v</w:t>
      </w:r>
      <w:r w:rsidRPr="002E5FBC">
        <w:rPr>
          <w:rFonts w:ascii="Arial" w:hAnsi="Arial" w:cs="Arial"/>
        </w:rPr>
        <w:t>e Sözleşme Ücretlerine İlişkin Usul Ve Esaslar Hak</w:t>
      </w:r>
      <w:r>
        <w:rPr>
          <w:rFonts w:ascii="Arial" w:hAnsi="Arial" w:cs="Arial"/>
        </w:rPr>
        <w:t>kında Duyuru” konulu duyurunuz.</w:t>
      </w:r>
    </w:p>
    <w:p w:rsidR="002E5FBC" w:rsidRPr="002E5FBC" w:rsidRDefault="002E5FBC" w:rsidP="00112FE0">
      <w:pPr>
        <w:contextualSpacing/>
        <w:jc w:val="both"/>
        <w:rPr>
          <w:rFonts w:ascii="Arial" w:hAnsi="Arial" w:cs="Arial"/>
        </w:rPr>
      </w:pPr>
      <w:r w:rsidRPr="002E5FBC">
        <w:rPr>
          <w:rFonts w:ascii="Arial" w:hAnsi="Arial" w:cs="Arial"/>
        </w:rPr>
        <w:t>İ</w:t>
      </w:r>
      <w:r>
        <w:rPr>
          <w:rFonts w:ascii="Arial" w:hAnsi="Arial" w:cs="Arial"/>
        </w:rPr>
        <w:t>lgi (a)’da kayıtlı duyurunuzda;</w:t>
      </w:r>
    </w:p>
    <w:p w:rsidR="002E5FBC" w:rsidRPr="00112FE0" w:rsidRDefault="00112FE0" w:rsidP="00112FE0">
      <w:pPr>
        <w:contextualSpacing/>
        <w:jc w:val="both"/>
        <w:rPr>
          <w:rFonts w:ascii="Arial" w:hAnsi="Arial" w:cs="Arial"/>
          <w:i/>
        </w:rPr>
      </w:pPr>
      <w:r w:rsidRPr="00112FE0">
        <w:rPr>
          <w:rFonts w:ascii="Arial" w:hAnsi="Arial" w:cs="Arial"/>
          <w:i/>
        </w:rPr>
        <w:t>“</w:t>
      </w:r>
      <w:r w:rsidR="002E5FBC" w:rsidRPr="00112FE0">
        <w:rPr>
          <w:rFonts w:ascii="Arial" w:hAnsi="Arial" w:cs="Arial"/>
          <w:i/>
        </w:rPr>
        <w:t>01.01.2017 tarihinden itibaren başlayacak olan yeni dönem için sözleşme başvurusunda bulunacak olan özel sağlık hizmeti sunucularının, taleplerini içeren dilekçeleri ve eki belgelerini 14.12.2016 tarihine kadar sözleşme işlemlerinin yürütüldüğü sosyal güvenlik il müdürlüklerine iletmeleri gerekmektedir.”</w:t>
      </w:r>
    </w:p>
    <w:p w:rsidR="002E5FBC" w:rsidRDefault="002E5FBC" w:rsidP="00112FE0">
      <w:pPr>
        <w:contextualSpacing/>
        <w:jc w:val="both"/>
        <w:rPr>
          <w:rFonts w:ascii="Arial" w:hAnsi="Arial" w:cs="Arial"/>
        </w:rPr>
      </w:pPr>
      <w:r w:rsidRPr="002E5FBC">
        <w:rPr>
          <w:rFonts w:ascii="Arial" w:hAnsi="Arial" w:cs="Arial"/>
        </w:rPr>
        <w:t>denilmektedir. Bu duyuru gereğince özel sağlık hizmeti sunucuları 14.12.2016 tarihine kadar başvuru taleplerini içeren dilekçe ve eklerini Sosyal Güvenlik Kurumuna teslim etmiş ve bu suretle 14.12.2016 tarihi itibariyle 2017 yılı sözleşme başv</w:t>
      </w:r>
      <w:r>
        <w:rPr>
          <w:rFonts w:ascii="Arial" w:hAnsi="Arial" w:cs="Arial"/>
        </w:rPr>
        <w:t>urularını yapmış bulunmaktadır.</w:t>
      </w:r>
    </w:p>
    <w:p w:rsidR="00112FE0" w:rsidRPr="002E5FBC" w:rsidRDefault="00112FE0" w:rsidP="00112FE0">
      <w:pPr>
        <w:contextualSpacing/>
        <w:jc w:val="both"/>
        <w:rPr>
          <w:rFonts w:ascii="Arial" w:hAnsi="Arial" w:cs="Arial"/>
        </w:rPr>
      </w:pPr>
    </w:p>
    <w:p w:rsidR="002E5FBC" w:rsidRPr="002E5FBC" w:rsidRDefault="002E5FBC" w:rsidP="00112FE0">
      <w:pPr>
        <w:contextualSpacing/>
        <w:jc w:val="both"/>
        <w:rPr>
          <w:rFonts w:ascii="Arial" w:hAnsi="Arial" w:cs="Arial"/>
        </w:rPr>
      </w:pPr>
      <w:r w:rsidRPr="002E5FBC">
        <w:rPr>
          <w:rFonts w:ascii="Arial" w:hAnsi="Arial" w:cs="Arial"/>
        </w:rPr>
        <w:tab/>
        <w:t xml:space="preserve">Öte yandan, ilgi (b)’de kayıtlı olup, Sosyal Güvenlik Kurumu Yönetim Kurulunun 8/12/2016 tarihli ve 2016/457 sayılı Kararı ile kabul edilen “Sosyal Güvenlik Kurumuna Ödenecek Başvuru, Aidat, İşlem ve Sözleşme Ücretlerine İlişkin Usul ve </w:t>
      </w:r>
      <w:proofErr w:type="spellStart"/>
      <w:r w:rsidRPr="002E5FBC">
        <w:rPr>
          <w:rFonts w:ascii="Arial" w:hAnsi="Arial" w:cs="Arial"/>
        </w:rPr>
        <w:t>Esaslar”ın</w:t>
      </w:r>
      <w:proofErr w:type="spellEnd"/>
      <w:r w:rsidRPr="002E5FBC">
        <w:rPr>
          <w:rFonts w:ascii="Arial" w:hAnsi="Arial" w:cs="Arial"/>
        </w:rPr>
        <w:t xml:space="preserve"> “Geçiş hükümleri” baş</w:t>
      </w:r>
      <w:r>
        <w:rPr>
          <w:rFonts w:ascii="Arial" w:hAnsi="Arial" w:cs="Arial"/>
        </w:rPr>
        <w:t>lıklı madde 13 üncü maddesinde;</w:t>
      </w:r>
      <w:r w:rsidR="00112FE0">
        <w:rPr>
          <w:rFonts w:ascii="Arial" w:hAnsi="Arial" w:cs="Arial"/>
        </w:rPr>
        <w:t xml:space="preserve"> </w:t>
      </w:r>
    </w:p>
    <w:p w:rsidR="002E5FBC" w:rsidRPr="002E5FBC" w:rsidRDefault="002E5FBC" w:rsidP="00112FE0">
      <w:pPr>
        <w:contextualSpacing/>
        <w:jc w:val="both"/>
        <w:rPr>
          <w:rFonts w:ascii="Arial" w:hAnsi="Arial" w:cs="Arial"/>
        </w:rPr>
      </w:pPr>
      <w:r w:rsidRPr="002E5FBC">
        <w:rPr>
          <w:rFonts w:ascii="Arial" w:hAnsi="Arial" w:cs="Arial"/>
        </w:rPr>
        <w:t>“Bu usul ve esasların yürürlüğe girdiği tarihten önce Kuruma yapılan başvurular, bu usul ve esasla</w:t>
      </w:r>
      <w:r>
        <w:rPr>
          <w:rFonts w:ascii="Arial" w:hAnsi="Arial" w:cs="Arial"/>
        </w:rPr>
        <w:t>r kapsamında değerlendirilmez.”</w:t>
      </w:r>
    </w:p>
    <w:p w:rsidR="002E5FBC" w:rsidRDefault="002E5FBC" w:rsidP="00112FE0">
      <w:pPr>
        <w:contextualSpacing/>
        <w:jc w:val="both"/>
        <w:rPr>
          <w:rFonts w:ascii="Arial" w:hAnsi="Arial" w:cs="Arial"/>
        </w:rPr>
      </w:pPr>
      <w:r w:rsidRPr="002E5FBC">
        <w:rPr>
          <w:rFonts w:ascii="Arial" w:hAnsi="Arial" w:cs="Arial"/>
        </w:rPr>
        <w:t>hükmü</w:t>
      </w:r>
      <w:r>
        <w:rPr>
          <w:rFonts w:ascii="Arial" w:hAnsi="Arial" w:cs="Arial"/>
        </w:rPr>
        <w:t xml:space="preserve"> bulunmaktadır.</w:t>
      </w:r>
    </w:p>
    <w:p w:rsidR="00112FE0" w:rsidRPr="002E5FBC" w:rsidRDefault="00112FE0" w:rsidP="00112FE0">
      <w:pPr>
        <w:contextualSpacing/>
        <w:jc w:val="both"/>
        <w:rPr>
          <w:rFonts w:ascii="Arial" w:hAnsi="Arial" w:cs="Arial"/>
        </w:rPr>
      </w:pPr>
    </w:p>
    <w:p w:rsidR="002E5FBC" w:rsidRPr="002E5FBC" w:rsidRDefault="002E5FBC" w:rsidP="00112FE0">
      <w:pPr>
        <w:contextualSpacing/>
        <w:jc w:val="both"/>
        <w:rPr>
          <w:rFonts w:ascii="Arial" w:hAnsi="Arial" w:cs="Arial"/>
        </w:rPr>
      </w:pPr>
      <w:r w:rsidRPr="002E5FBC">
        <w:rPr>
          <w:rFonts w:ascii="Arial" w:hAnsi="Arial" w:cs="Arial"/>
        </w:rPr>
        <w:tab/>
        <w:t xml:space="preserve">Bu itibarla, ilgi (a)’da kayıtlı duyurunuz üzerine Kurumunuz ile 2017 yılı için sözleşme yapmak isteyen özel sağlık hizmeti sunucularına ait başvuruların 14.12.2016 tarihine kadar tamamlanmış olduğu, söz konusu Usul ve Esasların “Yürürlük” başlıklı 14 üncü maddesinde ise bu Usul ve </w:t>
      </w:r>
      <w:proofErr w:type="spellStart"/>
      <w:r w:rsidRPr="002E5FBC">
        <w:rPr>
          <w:rFonts w:ascii="Arial" w:hAnsi="Arial" w:cs="Arial"/>
        </w:rPr>
        <w:t>Esaslar’ın</w:t>
      </w:r>
      <w:proofErr w:type="spellEnd"/>
      <w:r w:rsidRPr="002E5FBC">
        <w:rPr>
          <w:rFonts w:ascii="Arial" w:hAnsi="Arial" w:cs="Arial"/>
        </w:rPr>
        <w:t xml:space="preserve"> 1/1/2017 tarihinde yürürlüğe gireceğinin hükme bağlandığı hususları birlikte dikkate alındığında; özel sağlık hizmeti sunucuları ile Sosyal Güvenlik Kurumu arasında 2017 yılı için yapılacak sözleşmelerin, anılan Usul ve Esaslara göre ücrete tabi olmayacağı sonucu ortaya çıkmaktadır.</w:t>
      </w:r>
    </w:p>
    <w:p w:rsidR="002E5FBC" w:rsidRPr="002E5FBC" w:rsidRDefault="002E5FBC" w:rsidP="00112FE0">
      <w:pPr>
        <w:contextualSpacing/>
        <w:jc w:val="both"/>
        <w:rPr>
          <w:rFonts w:ascii="Arial" w:hAnsi="Arial" w:cs="Arial"/>
        </w:rPr>
      </w:pPr>
    </w:p>
    <w:p w:rsidR="002E5FBC" w:rsidRPr="002E5FBC" w:rsidRDefault="002E5FBC" w:rsidP="00112FE0">
      <w:pPr>
        <w:contextualSpacing/>
        <w:jc w:val="both"/>
        <w:rPr>
          <w:rFonts w:ascii="Arial" w:hAnsi="Arial" w:cs="Arial"/>
        </w:rPr>
      </w:pPr>
      <w:r w:rsidRPr="002E5FBC">
        <w:rPr>
          <w:rFonts w:ascii="Arial" w:hAnsi="Arial" w:cs="Arial"/>
        </w:rPr>
        <w:lastRenderedPageBreak/>
        <w:t xml:space="preserve">Nitekim, ilgi (b)’de belirtilen Usul ve </w:t>
      </w:r>
      <w:proofErr w:type="spellStart"/>
      <w:r w:rsidRPr="002E5FBC">
        <w:rPr>
          <w:rFonts w:ascii="Arial" w:hAnsi="Arial" w:cs="Arial"/>
        </w:rPr>
        <w:t>Esaslar’a</w:t>
      </w:r>
      <w:proofErr w:type="spellEnd"/>
      <w:r w:rsidRPr="002E5FBC">
        <w:rPr>
          <w:rFonts w:ascii="Arial" w:hAnsi="Arial" w:cs="Arial"/>
        </w:rPr>
        <w:t xml:space="preserve"> ekli cetvelin başlığı da “Sosyal Güvenlik Kurumu Başvuru Fiyat Tarifesi” olarak düzenlenmiş, bu başlığın hemen altında da “Başvuru Niteliğine Göre Alınacak Ücretler” şeklinde yeniden bir başlık açılmış ve söz konusu başlığın en alt kısmında ise “Sözleşme Ücreti” başlığına yer verilmiştir. Dolayısıyla, anılan </w:t>
      </w:r>
      <w:proofErr w:type="spellStart"/>
      <w:r w:rsidRPr="002E5FBC">
        <w:rPr>
          <w:rFonts w:ascii="Arial" w:hAnsi="Arial" w:cs="Arial"/>
        </w:rPr>
        <w:t>Cetvel’in</w:t>
      </w:r>
      <w:proofErr w:type="spellEnd"/>
      <w:r w:rsidRPr="002E5FBC">
        <w:rPr>
          <w:rFonts w:ascii="Arial" w:hAnsi="Arial" w:cs="Arial"/>
        </w:rPr>
        <w:t xml:space="preserve"> düzenlenmesinde, özel sağlık hizmeti sunucuları ile Sosyal Güvenlik Kurumu arasında yapılan sözleşmelerin de bir başvuruya dayandığı esas alınmış olup, ilgi (a)’da kayıtlı duyurunuz da bu durumu teyit etmektedir.</w:t>
      </w:r>
    </w:p>
    <w:p w:rsidR="002E5FBC" w:rsidRPr="002E5FBC" w:rsidRDefault="002E5FBC" w:rsidP="00112FE0">
      <w:pPr>
        <w:contextualSpacing/>
        <w:jc w:val="both"/>
        <w:rPr>
          <w:rFonts w:ascii="Arial" w:hAnsi="Arial" w:cs="Arial"/>
        </w:rPr>
      </w:pPr>
    </w:p>
    <w:p w:rsidR="002E5FBC" w:rsidRPr="002E5FBC" w:rsidRDefault="002E5FBC" w:rsidP="00112FE0">
      <w:pPr>
        <w:contextualSpacing/>
        <w:jc w:val="both"/>
        <w:rPr>
          <w:rFonts w:ascii="Arial" w:hAnsi="Arial" w:cs="Arial"/>
        </w:rPr>
      </w:pPr>
      <w:r w:rsidRPr="002E5FBC">
        <w:rPr>
          <w:rFonts w:ascii="Arial" w:hAnsi="Arial" w:cs="Arial"/>
        </w:rPr>
        <w:tab/>
        <w:t>Ancak, Kurumunuzun ilgi (c)’de kayıtlı duyurusu</w:t>
      </w:r>
      <w:r>
        <w:rPr>
          <w:rFonts w:ascii="Arial" w:hAnsi="Arial" w:cs="Arial"/>
        </w:rPr>
        <w:t xml:space="preserve">nun (4) numaralı kısmında ise, </w:t>
      </w:r>
    </w:p>
    <w:p w:rsidR="002E5FBC" w:rsidRPr="002E5FBC" w:rsidRDefault="002E5FBC" w:rsidP="00112FE0">
      <w:pPr>
        <w:contextualSpacing/>
        <w:jc w:val="both"/>
        <w:rPr>
          <w:rFonts w:ascii="Arial" w:hAnsi="Arial" w:cs="Arial"/>
        </w:rPr>
      </w:pPr>
      <w:r w:rsidRPr="002E5FBC">
        <w:rPr>
          <w:rFonts w:ascii="Arial" w:hAnsi="Arial" w:cs="Arial"/>
        </w:rPr>
        <w:t>“Kapsamda yer alan ve sağlık hizmeti sunan sunucuların, sundukları sağlık hizmetlerinin aksamaması ve sağlık hizmeti alan vatandaşların da mağduriyet yaşamaması için sözleşmenin/ protokolün kendilerine teslim edildiği tarihten itibaren (10) iş günü içerisinde sözleşme ücret</w:t>
      </w:r>
      <w:r>
        <w:rPr>
          <w:rFonts w:ascii="Arial" w:hAnsi="Arial" w:cs="Arial"/>
        </w:rPr>
        <w:t>ini eksiksiz olarak yatırması,”</w:t>
      </w:r>
    </w:p>
    <w:p w:rsidR="002E5FBC" w:rsidRDefault="002E5FBC" w:rsidP="00112FE0">
      <w:pPr>
        <w:contextualSpacing/>
        <w:jc w:val="both"/>
        <w:rPr>
          <w:rFonts w:ascii="Arial" w:hAnsi="Arial" w:cs="Arial"/>
        </w:rPr>
      </w:pPr>
      <w:r w:rsidRPr="002E5FBC">
        <w:rPr>
          <w:rFonts w:ascii="Arial" w:hAnsi="Arial" w:cs="Arial"/>
        </w:rPr>
        <w:t>şeklin</w:t>
      </w:r>
      <w:r>
        <w:rPr>
          <w:rFonts w:ascii="Arial" w:hAnsi="Arial" w:cs="Arial"/>
        </w:rPr>
        <w:t>de bir ifadeye yer verilmiştir.</w:t>
      </w:r>
    </w:p>
    <w:p w:rsidR="00112FE0" w:rsidRPr="002E5FBC" w:rsidRDefault="00112FE0" w:rsidP="00112FE0">
      <w:pPr>
        <w:contextualSpacing/>
        <w:jc w:val="both"/>
        <w:rPr>
          <w:rFonts w:ascii="Arial" w:hAnsi="Arial" w:cs="Arial"/>
        </w:rPr>
      </w:pPr>
    </w:p>
    <w:p w:rsidR="002E5FBC" w:rsidRDefault="002E5FBC" w:rsidP="00112FE0">
      <w:pPr>
        <w:contextualSpacing/>
        <w:jc w:val="both"/>
        <w:rPr>
          <w:rFonts w:ascii="Arial" w:hAnsi="Arial" w:cs="Arial"/>
        </w:rPr>
      </w:pPr>
      <w:r w:rsidRPr="002E5FBC">
        <w:rPr>
          <w:rFonts w:ascii="Arial" w:hAnsi="Arial" w:cs="Arial"/>
        </w:rPr>
        <w:t>Buna göre, Sosyal Güvenl</w:t>
      </w:r>
      <w:bookmarkStart w:id="0" w:name="_GoBack"/>
      <w:bookmarkEnd w:id="0"/>
      <w:r w:rsidRPr="002E5FBC">
        <w:rPr>
          <w:rFonts w:ascii="Arial" w:hAnsi="Arial" w:cs="Arial"/>
        </w:rPr>
        <w:t xml:space="preserve">ik Kurumu Yönetim Kurulunun 8/12/2016 tarihli ve 2016/457 sayılı Kararı ile kabul edilen “Sosyal Güvenlik Kurumuna Ödenecek Başvuru, Aidat, İşlem ve Sözleşme Ücretlerine İlişkin Usul ve </w:t>
      </w:r>
      <w:proofErr w:type="spellStart"/>
      <w:r w:rsidRPr="002E5FBC">
        <w:rPr>
          <w:rFonts w:ascii="Arial" w:hAnsi="Arial" w:cs="Arial"/>
        </w:rPr>
        <w:t>Esaslar”ın</w:t>
      </w:r>
      <w:proofErr w:type="spellEnd"/>
      <w:r w:rsidRPr="002E5FBC">
        <w:rPr>
          <w:rFonts w:ascii="Arial" w:hAnsi="Arial" w:cs="Arial"/>
        </w:rPr>
        <w:t xml:space="preserve"> “Geçiş hükümleri” başlıklı madde 13 üncü maddesi ile Kurumunuzun </w:t>
      </w:r>
      <w:r w:rsidRPr="00E7375D">
        <w:rPr>
          <w:rFonts w:ascii="Arial" w:hAnsi="Arial" w:cs="Arial"/>
        </w:rPr>
        <w:t xml:space="preserve">ilgi (c)’de kayıtlı duyurusunun </w:t>
      </w:r>
      <w:r w:rsidRPr="002E5FBC">
        <w:rPr>
          <w:rFonts w:ascii="Arial" w:hAnsi="Arial" w:cs="Arial"/>
        </w:rPr>
        <w:t xml:space="preserve">(4) numaralı kısmı birbirine aykırı sonuçlar doğurmakta olup, bu konuda asıl olarak söz konusu Usul ve Esasların “Geçiş hükümleri” başlıklı madde 13 üncü maddesinin esas alınmasının </w:t>
      </w:r>
      <w:r>
        <w:rPr>
          <w:rFonts w:ascii="Arial" w:hAnsi="Arial" w:cs="Arial"/>
        </w:rPr>
        <w:t xml:space="preserve">gerekeceği izahtan varestedir. </w:t>
      </w:r>
    </w:p>
    <w:p w:rsidR="00112FE0" w:rsidRPr="002E5FBC" w:rsidRDefault="00112FE0" w:rsidP="00112FE0">
      <w:pPr>
        <w:contextualSpacing/>
        <w:jc w:val="both"/>
        <w:rPr>
          <w:rFonts w:ascii="Arial" w:hAnsi="Arial" w:cs="Arial"/>
        </w:rPr>
      </w:pPr>
    </w:p>
    <w:p w:rsidR="002E5FBC" w:rsidRDefault="002E5FBC" w:rsidP="00112FE0">
      <w:pPr>
        <w:contextualSpacing/>
        <w:jc w:val="both"/>
        <w:rPr>
          <w:rFonts w:ascii="Arial" w:hAnsi="Arial" w:cs="Arial"/>
        </w:rPr>
      </w:pPr>
      <w:r w:rsidRPr="002E5FBC">
        <w:rPr>
          <w:rFonts w:ascii="Arial" w:hAnsi="Arial" w:cs="Arial"/>
        </w:rPr>
        <w:t xml:space="preserve">Ayrıca, 2017 yılı sözleşmeleri, 2017 yılı Ocak ayının ilk yarısında imzalanacak olup, sözleşme ücreti ödememenin “MEDULA KAPAMA” gibi bir yaptırımı bulunmaktadır. Bu nedenlerle, 2017 yılı sözleşmeleri için sözleşme ücreti talep edilmesi halinde,  talep edilen sözleşme ücreti tarafımızca ödenecek olmakla birlikte, ilgi (b)’de kayıtlı duyurunun iptali talebi ve ödenen tutarın iadesi talebi ile ilgili haklarımızı saklı </w:t>
      </w:r>
      <w:r>
        <w:rPr>
          <w:rFonts w:ascii="Arial" w:hAnsi="Arial" w:cs="Arial"/>
        </w:rPr>
        <w:t xml:space="preserve">tuttuğumuzu da belirtiriz.     </w:t>
      </w:r>
    </w:p>
    <w:p w:rsidR="00112FE0" w:rsidRPr="002E5FBC" w:rsidRDefault="00112FE0" w:rsidP="00112FE0">
      <w:pPr>
        <w:contextualSpacing/>
        <w:jc w:val="both"/>
        <w:rPr>
          <w:rFonts w:ascii="Arial" w:hAnsi="Arial" w:cs="Arial"/>
        </w:rPr>
      </w:pPr>
    </w:p>
    <w:p w:rsidR="002E5FBC" w:rsidRPr="002E5FBC" w:rsidRDefault="002E5FBC" w:rsidP="00112FE0">
      <w:pPr>
        <w:contextualSpacing/>
        <w:jc w:val="both"/>
        <w:rPr>
          <w:rFonts w:ascii="Arial" w:hAnsi="Arial" w:cs="Arial"/>
        </w:rPr>
      </w:pPr>
      <w:r w:rsidRPr="002E5FBC">
        <w:rPr>
          <w:rFonts w:ascii="Arial" w:hAnsi="Arial" w:cs="Arial"/>
        </w:rPr>
        <w:t>Dolayısıyla, anılan Usul ve Esasların “Geçiş hükümleri” başlıklı madde 13 üncü maddesine uygun olarak hareket etmek suretiyle 2017 yılı sözleşmesi için söz konusu ücreti yatırmayan özel sağlık hizmeti sunucularının bir mağduriyet yaşamamasını sağlamak için ve bu ücreti yatırmakla birlikte iadesi talebinde bulunacakların durumu dikkate alınarak, 2017 yılına ilişkin sözleşmelerin ücrete tabi olmayacağı hususunda yeni bir duyuru yapılması ve gerekli diğer tedbirlerin alınması talebimizi bilgilerinize arz ederiz.</w:t>
      </w:r>
    </w:p>
    <w:p w:rsidR="00C92A54" w:rsidRPr="002E5FBC" w:rsidRDefault="00C92A54">
      <w:pPr>
        <w:contextualSpacing/>
        <w:rPr>
          <w:rFonts w:ascii="Arial" w:hAnsi="Arial" w:cs="Arial"/>
        </w:rPr>
      </w:pPr>
    </w:p>
    <w:sectPr w:rsidR="00C92A54" w:rsidRPr="002E5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BC"/>
    <w:rsid w:val="00112FE0"/>
    <w:rsid w:val="002E5FBC"/>
    <w:rsid w:val="006315DD"/>
    <w:rsid w:val="00800502"/>
    <w:rsid w:val="00C92A54"/>
    <w:rsid w:val="00E73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B6766-F398-49B0-A678-46D80641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ilkşan urlu</dc:creator>
  <cp:lastModifiedBy>Aysegul Suna</cp:lastModifiedBy>
  <cp:revision>4</cp:revision>
  <dcterms:created xsi:type="dcterms:W3CDTF">2016-12-27T07:37:00Z</dcterms:created>
  <dcterms:modified xsi:type="dcterms:W3CDTF">2016-12-27T07:52:00Z</dcterms:modified>
</cp:coreProperties>
</file>